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45527" cy="24288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527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58"/>
        <w:ind w:left="596"/>
        <w:jc w:val="center"/>
      </w:pPr>
      <w:bookmarkStart w:name="Applicability" w:id="1"/>
      <w:bookmarkEnd w:id="1"/>
      <w:r>
        <w:rPr/>
      </w:r>
      <w:r>
        <w:rPr>
          <w:w w:val="90"/>
          <w:u w:val="thick"/>
        </w:rPr>
        <w:t>Construc</w:t>
      </w:r>
      <w:r>
        <w:rPr>
          <w:rFonts w:ascii="Geneva" w:hAnsi="Geneva" w:cs="Geneva" w:eastAsia="Geneva"/>
          <w:w w:val="90"/>
          <w:u w:val="thick"/>
        </w:rPr>
        <w:t>�</w:t>
      </w:r>
      <w:r>
        <w:rPr>
          <w:w w:val="90"/>
          <w:u w:val="thick"/>
        </w:rPr>
        <w:t>on</w:t>
      </w:r>
      <w:r>
        <w:rPr>
          <w:spacing w:val="9"/>
          <w:u w:val="thick"/>
        </w:rPr>
        <w:t> </w:t>
      </w:r>
      <w:r>
        <w:rPr>
          <w:w w:val="90"/>
          <w:u w:val="thick"/>
        </w:rPr>
        <w:t>and</w:t>
      </w:r>
      <w:r>
        <w:rPr>
          <w:spacing w:val="8"/>
          <w:u w:val="thick"/>
        </w:rPr>
        <w:t> </w:t>
      </w:r>
      <w:r>
        <w:rPr>
          <w:w w:val="90"/>
          <w:u w:val="thick"/>
        </w:rPr>
        <w:t>Demoli</w:t>
      </w:r>
      <w:r>
        <w:rPr>
          <w:rFonts w:ascii="Geneva" w:hAnsi="Geneva" w:cs="Geneva" w:eastAsia="Geneva"/>
          <w:w w:val="90"/>
          <w:u w:val="thick"/>
        </w:rPr>
        <w:t>�</w:t>
      </w:r>
      <w:r>
        <w:rPr>
          <w:w w:val="90"/>
          <w:u w:val="thick"/>
        </w:rPr>
        <w:t>on</w:t>
      </w:r>
      <w:r>
        <w:rPr>
          <w:spacing w:val="4"/>
        </w:rPr>
        <w:t> </w:t>
      </w:r>
      <w:r>
        <w:rPr>
          <w:w w:val="90"/>
          <w:u w:val="thick"/>
        </w:rPr>
        <w:t>Waste</w:t>
      </w:r>
      <w:r>
        <w:rPr>
          <w:spacing w:val="6"/>
          <w:u w:val="thick"/>
        </w:rPr>
        <w:t> </w:t>
      </w:r>
      <w:r>
        <w:rPr>
          <w:w w:val="90"/>
          <w:u w:val="thick"/>
        </w:rPr>
        <w:t>Disposal</w:t>
      </w:r>
      <w:r>
        <w:rPr>
          <w:spacing w:val="7"/>
        </w:rPr>
        <w:t> </w:t>
      </w:r>
      <w:r>
        <w:rPr>
          <w:spacing w:val="-2"/>
          <w:w w:val="90"/>
          <w:u w:val="thick"/>
        </w:rPr>
        <w:t>Informa</w:t>
      </w:r>
      <w:r>
        <w:rPr>
          <w:rFonts w:ascii="Geneva" w:hAnsi="Geneva" w:cs="Geneva" w:eastAsia="Geneva"/>
          <w:spacing w:val="-2"/>
          <w:w w:val="90"/>
          <w:u w:val="thick"/>
        </w:rPr>
        <w:t>�</w:t>
      </w:r>
      <w:r>
        <w:rPr>
          <w:spacing w:val="-2"/>
          <w:w w:val="90"/>
          <w:u w:val="thick"/>
        </w:rPr>
        <w:t>on</w:t>
      </w:r>
    </w:p>
    <w:p>
      <w:pPr>
        <w:pStyle w:val="BodyText"/>
        <w:spacing w:before="235"/>
        <w:ind w:left="0"/>
        <w:rPr>
          <w:sz w:val="32"/>
        </w:rPr>
      </w:pPr>
    </w:p>
    <w:p>
      <w:pPr>
        <w:spacing w:line="274" w:lineRule="exact" w:before="0"/>
        <w:ind w:left="165" w:right="0" w:firstLine="0"/>
        <w:jc w:val="left"/>
        <w:rPr>
          <w:sz w:val="24"/>
        </w:rPr>
      </w:pPr>
      <w:r>
        <w:rPr>
          <w:spacing w:val="-2"/>
          <w:sz w:val="24"/>
        </w:rPr>
        <w:t>Applicability</w:t>
      </w:r>
    </w:p>
    <w:p>
      <w:pPr>
        <w:spacing w:line="237" w:lineRule="auto" w:before="1"/>
        <w:ind w:left="165" w:right="131" w:firstLine="0"/>
        <w:jc w:val="left"/>
        <w:rPr>
          <w:sz w:val="24"/>
          <w:szCs w:val="24"/>
        </w:rPr>
      </w:pPr>
      <w:r>
        <w:rPr>
          <w:sz w:val="24"/>
          <w:szCs w:val="24"/>
        </w:rPr>
        <w:t>Before a demoli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 or renova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 project begins, federal regula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ons require the </w:t>
      </w:r>
      <w:r>
        <w:rPr>
          <w:spacing w:val="-2"/>
          <w:sz w:val="24"/>
          <w:szCs w:val="24"/>
        </w:rPr>
        <w:t>iden</w:t>
      </w:r>
      <w:r>
        <w:rPr>
          <w:rFonts w:ascii="Geneva" w:hAnsi="Geneva" w:cs="Geneva" w:eastAsia="Geneva"/>
          <w:spacing w:val="-2"/>
          <w:sz w:val="24"/>
          <w:szCs w:val="24"/>
        </w:rPr>
        <w:t>�</w:t>
      </w:r>
      <w:r>
        <w:rPr>
          <w:spacing w:val="-2"/>
          <w:sz w:val="24"/>
          <w:szCs w:val="24"/>
        </w:rPr>
        <w:t>ﬁca</w:t>
      </w:r>
      <w:r>
        <w:rPr>
          <w:rFonts w:ascii="Geneva" w:hAnsi="Geneva" w:cs="Geneva" w:eastAsia="Geneva"/>
          <w:spacing w:val="-2"/>
          <w:sz w:val="24"/>
          <w:szCs w:val="24"/>
        </w:rPr>
        <w:t>�</w:t>
      </w:r>
      <w:r>
        <w:rPr>
          <w:spacing w:val="-2"/>
          <w:sz w:val="24"/>
          <w:szCs w:val="24"/>
        </w:rPr>
        <w:t>on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of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any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asbestos-containing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materials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(ACM)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or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other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hazardous</w:t>
      </w:r>
      <w:r>
        <w:rPr>
          <w:spacing w:val="-15"/>
          <w:sz w:val="24"/>
          <w:szCs w:val="24"/>
        </w:rPr>
        <w:t> </w:t>
      </w:r>
      <w:r>
        <w:rPr>
          <w:spacing w:val="-2"/>
          <w:sz w:val="24"/>
          <w:szCs w:val="24"/>
        </w:rPr>
        <w:t>materials </w:t>
      </w:r>
      <w:r>
        <w:rPr>
          <w:sz w:val="24"/>
          <w:szCs w:val="24"/>
        </w:rPr>
        <w:t>in the structure. A person trained to iden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fy poten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ally hazardous materials must</w:t>
      </w:r>
    </w:p>
    <w:p>
      <w:pPr>
        <w:spacing w:line="237" w:lineRule="auto" w:before="42"/>
        <w:ind w:left="165" w:right="131" w:firstLine="0"/>
        <w:jc w:val="left"/>
        <w:rPr>
          <w:sz w:val="24"/>
          <w:szCs w:val="24"/>
        </w:rPr>
      </w:pPr>
      <w:r>
        <w:rPr>
          <w:sz w:val="24"/>
          <w:szCs w:val="24"/>
        </w:rPr>
        <w:t>conduct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record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building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survey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structure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any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contained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materials.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For all demoli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ons of commercial structures, ins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tu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onal structures, or residen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al structures with more than four units, federal law requires you submit no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ce to EPA at least 10 days before any demoli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 begins regardless of the presence of hazardous</w:t>
      </w:r>
    </w:p>
    <w:p>
      <w:pPr>
        <w:spacing w:line="274" w:lineRule="exact" w:before="38"/>
        <w:ind w:left="165" w:right="0" w:firstLine="0"/>
        <w:jc w:val="left"/>
        <w:rPr>
          <w:sz w:val="24"/>
        </w:rPr>
      </w:pPr>
      <w:r>
        <w:rPr>
          <w:sz w:val="24"/>
        </w:rPr>
        <w:t>materials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ACM.</w:t>
      </w:r>
    </w:p>
    <w:p>
      <w:pPr>
        <w:spacing w:line="237" w:lineRule="auto" w:before="1"/>
        <w:ind w:left="165" w:right="131" w:firstLine="0"/>
        <w:jc w:val="left"/>
        <w:rPr>
          <w:sz w:val="24"/>
          <w:szCs w:val="24"/>
        </w:rPr>
      </w:pPr>
      <w:r>
        <w:rPr>
          <w:sz w:val="24"/>
          <w:szCs w:val="24"/>
        </w:rPr>
        <w:t>All hazardous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materials must be removed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and properly disposed prior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to demoli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on. </w:t>
      </w:r>
      <w:r>
        <w:rPr>
          <w:spacing w:val="-58"/>
          <w:sz w:val="24"/>
          <w:szCs w:val="24"/>
        </w:rPr>
        <w:t>In</w:t>
      </w:r>
      <w:r>
        <w:rPr>
          <w:sz w:val="24"/>
          <w:szCs w:val="24"/>
        </w:rPr>
        <w:t> par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cular, ACM must be removed, managed, and disposed in compliance with the </w:t>
      </w:r>
      <w:r>
        <w:rPr>
          <w:spacing w:val="-2"/>
          <w:sz w:val="24"/>
          <w:szCs w:val="24"/>
        </w:rPr>
        <w:t>Environmental</w:t>
      </w:r>
      <w:r>
        <w:rPr>
          <w:spacing w:val="-5"/>
          <w:sz w:val="24"/>
          <w:szCs w:val="24"/>
        </w:rPr>
        <w:t> </w:t>
      </w:r>
      <w:r>
        <w:rPr>
          <w:spacing w:val="-2"/>
          <w:sz w:val="24"/>
          <w:szCs w:val="24"/>
        </w:rPr>
        <w:t>Protec</w:t>
      </w:r>
      <w:r>
        <w:rPr>
          <w:rFonts w:ascii="Geneva" w:hAnsi="Geneva" w:cs="Geneva" w:eastAsia="Geneva"/>
          <w:spacing w:val="-2"/>
          <w:sz w:val="24"/>
          <w:szCs w:val="24"/>
        </w:rPr>
        <w:t>�</w:t>
      </w:r>
      <w:r>
        <w:rPr>
          <w:spacing w:val="-2"/>
          <w:sz w:val="24"/>
          <w:szCs w:val="24"/>
        </w:rPr>
        <w:t>on</w:t>
      </w:r>
      <w:r>
        <w:rPr>
          <w:spacing w:val="-5"/>
          <w:sz w:val="24"/>
          <w:szCs w:val="24"/>
        </w:rPr>
        <w:t> </w:t>
      </w:r>
      <w:r>
        <w:rPr>
          <w:spacing w:val="-2"/>
          <w:sz w:val="24"/>
          <w:szCs w:val="24"/>
        </w:rPr>
        <w:t>Agency</w:t>
      </w:r>
      <w:r>
        <w:rPr>
          <w:spacing w:val="-4"/>
          <w:sz w:val="24"/>
          <w:szCs w:val="24"/>
        </w:rPr>
        <w:t> </w:t>
      </w:r>
      <w:r>
        <w:rPr>
          <w:spacing w:val="-2"/>
          <w:sz w:val="24"/>
          <w:szCs w:val="24"/>
        </w:rPr>
        <w:t>(EPA)</w:t>
      </w:r>
      <w:r>
        <w:rPr>
          <w:spacing w:val="-5"/>
          <w:sz w:val="24"/>
          <w:szCs w:val="24"/>
        </w:rPr>
        <w:t> </w:t>
      </w:r>
      <w:r>
        <w:rPr>
          <w:spacing w:val="-2"/>
          <w:sz w:val="24"/>
          <w:szCs w:val="24"/>
        </w:rPr>
        <w:t>Na</w:t>
      </w:r>
      <w:r>
        <w:rPr>
          <w:rFonts w:ascii="Geneva" w:hAnsi="Geneva" w:cs="Geneva" w:eastAsia="Geneva"/>
          <w:spacing w:val="-2"/>
          <w:sz w:val="24"/>
          <w:szCs w:val="24"/>
        </w:rPr>
        <w:t>�</w:t>
      </w:r>
      <w:r>
        <w:rPr>
          <w:spacing w:val="-2"/>
          <w:sz w:val="24"/>
          <w:szCs w:val="24"/>
        </w:rPr>
        <w:t>onal</w:t>
      </w:r>
      <w:r>
        <w:rPr>
          <w:spacing w:val="-4"/>
          <w:sz w:val="24"/>
          <w:szCs w:val="24"/>
        </w:rPr>
        <w:t> </w:t>
      </w:r>
      <w:r>
        <w:rPr>
          <w:spacing w:val="-2"/>
          <w:sz w:val="24"/>
          <w:szCs w:val="24"/>
        </w:rPr>
        <w:t>Emissions</w:t>
      </w:r>
      <w:r>
        <w:rPr>
          <w:spacing w:val="-5"/>
          <w:sz w:val="24"/>
          <w:szCs w:val="24"/>
        </w:rPr>
        <w:t> </w:t>
      </w:r>
      <w:r>
        <w:rPr>
          <w:spacing w:val="-2"/>
          <w:sz w:val="24"/>
          <w:szCs w:val="24"/>
        </w:rPr>
        <w:t>Standards</w:t>
      </w:r>
      <w:r>
        <w:rPr>
          <w:spacing w:val="-5"/>
          <w:sz w:val="24"/>
          <w:szCs w:val="24"/>
        </w:rPr>
        <w:t> </w:t>
      </w:r>
      <w:r>
        <w:rPr>
          <w:spacing w:val="-2"/>
          <w:sz w:val="24"/>
          <w:szCs w:val="24"/>
        </w:rPr>
        <w:t>for</w:t>
      </w:r>
      <w:r>
        <w:rPr>
          <w:spacing w:val="-5"/>
          <w:sz w:val="24"/>
          <w:szCs w:val="24"/>
        </w:rPr>
        <w:t> </w:t>
      </w:r>
      <w:r>
        <w:rPr>
          <w:spacing w:val="-2"/>
          <w:sz w:val="24"/>
          <w:szCs w:val="24"/>
        </w:rPr>
        <w:t>Hazardous</w:t>
      </w:r>
    </w:p>
    <w:p>
      <w:pPr>
        <w:spacing w:line="247" w:lineRule="auto" w:before="39"/>
        <w:ind w:left="165" w:right="251" w:firstLine="0"/>
        <w:jc w:val="left"/>
        <w:rPr>
          <w:sz w:val="24"/>
          <w:szCs w:val="24"/>
        </w:rPr>
      </w:pPr>
      <w:r>
        <w:rPr>
          <w:sz w:val="24"/>
          <w:szCs w:val="24"/>
        </w:rPr>
        <w:t>Air Pollutants (NESHAP) requirements [40 CFR 61, subpart M]. Workplace safety standards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disposal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requirements</w:t>
      </w:r>
      <w:r>
        <w:rPr>
          <w:spacing w:val="-15"/>
          <w:sz w:val="24"/>
          <w:szCs w:val="24"/>
        </w:rPr>
        <w:t> </w:t>
      </w:r>
      <w:r>
        <w:rPr>
          <w:sz w:val="24"/>
          <w:szCs w:val="24"/>
        </w:rPr>
        <w:t>require</w:t>
      </w:r>
      <w:r>
        <w:rPr>
          <w:spacing w:val="-15"/>
          <w:sz w:val="24"/>
          <w:szCs w:val="24"/>
        </w:rPr>
        <w:t> </w:t>
      </w:r>
      <w:r>
        <w:rPr>
          <w:sz w:val="24"/>
          <w:szCs w:val="24"/>
        </w:rPr>
        <w:t>any</w:t>
      </w:r>
      <w:r>
        <w:rPr>
          <w:spacing w:val="-12"/>
          <w:sz w:val="24"/>
          <w:szCs w:val="24"/>
        </w:rPr>
        <w:t> </w:t>
      </w:r>
      <w:r>
        <w:rPr>
          <w:sz w:val="24"/>
          <w:szCs w:val="24"/>
        </w:rPr>
        <w:t>contractor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to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iden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fy</w:t>
      </w:r>
      <w:r>
        <w:rPr>
          <w:spacing w:val="-12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properly manage all ACM; however, the NESHAP standards only apply to commercial structures,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ins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tu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onal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structures,</w:t>
      </w:r>
      <w:r>
        <w:rPr>
          <w:spacing w:val="10"/>
          <w:sz w:val="24"/>
          <w:szCs w:val="24"/>
        </w:rPr>
        <w:t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residen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al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buildings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with</w:t>
      </w:r>
      <w:r>
        <w:rPr>
          <w:spacing w:val="9"/>
          <w:sz w:val="24"/>
          <w:szCs w:val="24"/>
        </w:rPr>
        <w:t> </w:t>
      </w:r>
      <w:r>
        <w:rPr>
          <w:sz w:val="24"/>
          <w:szCs w:val="24"/>
        </w:rPr>
        <w:t>more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than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four</w:t>
      </w:r>
      <w:r>
        <w:rPr>
          <w:spacing w:val="6"/>
          <w:sz w:val="24"/>
          <w:szCs w:val="24"/>
        </w:rPr>
        <w:t> </w:t>
      </w:r>
      <w:r>
        <w:rPr>
          <w:spacing w:val="-66"/>
          <w:sz w:val="24"/>
          <w:szCs w:val="24"/>
        </w:rPr>
        <w:t>units.</w:t>
      </w:r>
    </w:p>
    <w:p>
      <w:pPr>
        <w:spacing w:line="254" w:lineRule="auto" w:before="0"/>
        <w:ind w:left="165" w:right="496" w:firstLine="0"/>
        <w:jc w:val="both"/>
        <w:rPr>
          <w:sz w:val="24"/>
          <w:szCs w:val="24"/>
        </w:rPr>
      </w:pPr>
      <w:r>
        <w:rPr>
          <w:sz w:val="24"/>
          <w:szCs w:val="24"/>
        </w:rPr>
        <w:t>Prior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to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1983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variety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construc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materials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contained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asbestos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ﬁbers.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Although some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uses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were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restricted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1983,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asbestos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can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s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ll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be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found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wallboard,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ﬂooring materials, rooﬁng materials,</w:t>
      </w:r>
    </w:p>
    <w:p>
      <w:pPr>
        <w:spacing w:line="295" w:lineRule="exact" w:before="0"/>
        <w:ind w:left="165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mas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cs,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thermal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protec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on,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cement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products.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This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policy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also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applies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 </w:t>
      </w:r>
      <w:r>
        <w:rPr>
          <w:spacing w:val="-5"/>
          <w:sz w:val="24"/>
          <w:szCs w:val="24"/>
        </w:rPr>
        <w:t>the</w:t>
      </w:r>
    </w:p>
    <w:p>
      <w:pPr>
        <w:spacing w:line="271" w:lineRule="auto" w:before="0"/>
        <w:ind w:left="165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disposal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of</w:t>
      </w:r>
      <w:r>
        <w:rPr>
          <w:spacing w:val="-15"/>
          <w:sz w:val="24"/>
          <w:szCs w:val="24"/>
        </w:rPr>
        <w:t> </w:t>
      </w:r>
      <w:r>
        <w:rPr>
          <w:sz w:val="24"/>
          <w:szCs w:val="24"/>
        </w:rPr>
        <w:t>camper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trailers,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mobile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homes,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residen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al</w:t>
      </w:r>
      <w:r>
        <w:rPr>
          <w:spacing w:val="-15"/>
          <w:sz w:val="24"/>
          <w:szCs w:val="24"/>
        </w:rPr>
        <w:t> </w:t>
      </w:r>
      <w:r>
        <w:rPr>
          <w:sz w:val="24"/>
          <w:szCs w:val="24"/>
        </w:rPr>
        <w:t>boats,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similar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structures manufactured prior to 1983.</w:t>
      </w:r>
    </w:p>
    <w:p>
      <w:pPr>
        <w:spacing w:line="254" w:lineRule="auto" w:before="0"/>
        <w:ind w:left="165" w:right="251" w:firstLine="0"/>
        <w:jc w:val="left"/>
        <w:rPr>
          <w:sz w:val="24"/>
          <w:szCs w:val="24"/>
        </w:rPr>
      </w:pPr>
      <w:r>
        <w:rPr>
          <w:sz w:val="24"/>
          <w:szCs w:val="24"/>
        </w:rPr>
        <w:t>For the purposes of this policy, all the above listed structures are considered “buildings”.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Prior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to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disposing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of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waste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generated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by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complete</w:t>
      </w:r>
      <w:r>
        <w:rPr>
          <w:spacing w:val="-16"/>
          <w:sz w:val="24"/>
          <w:szCs w:val="24"/>
        </w:rPr>
        <w:t> </w:t>
      </w:r>
      <w:r>
        <w:rPr>
          <w:sz w:val="24"/>
          <w:szCs w:val="24"/>
        </w:rPr>
        <w:t>or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par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al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demoli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 of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any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building/structure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that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was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constructed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or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manufactured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prior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1983,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 </w:t>
      </w:r>
      <w:r>
        <w:rPr>
          <w:spacing w:val="-2"/>
          <w:sz w:val="24"/>
          <w:szCs w:val="24"/>
        </w:rPr>
        <w:t>building</w:t>
      </w:r>
    </w:p>
    <w:p>
      <w:pPr>
        <w:spacing w:line="237" w:lineRule="auto" w:before="20"/>
        <w:ind w:left="165" w:right="162" w:firstLine="0"/>
        <w:jc w:val="both"/>
        <w:rPr>
          <w:sz w:val="24"/>
          <w:szCs w:val="24"/>
        </w:rPr>
      </w:pPr>
      <w:r>
        <w:rPr>
          <w:sz w:val="24"/>
          <w:szCs w:val="24"/>
        </w:rPr>
        <w:t>survey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be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performed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by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qualiﬁed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individual.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building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survey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must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determine if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building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contains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any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asbestos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other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hazardous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materials.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addi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on,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tes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> </w:t>
      </w:r>
      <w:r>
        <w:rPr>
          <w:spacing w:val="-110"/>
          <w:sz w:val="24"/>
          <w:szCs w:val="24"/>
        </w:rPr>
        <w:t>is</w:t>
      </w:r>
      <w:r>
        <w:rPr>
          <w:sz w:val="24"/>
          <w:szCs w:val="24"/>
        </w:rPr>
        <w:t> required for lead based paint waste generated from ‘non-residen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al’ sources.</w:t>
      </w:r>
    </w:p>
    <w:p>
      <w:pPr>
        <w:spacing w:line="237" w:lineRule="auto" w:before="0"/>
        <w:ind w:left="165" w:right="308" w:firstLine="0"/>
        <w:jc w:val="both"/>
        <w:rPr>
          <w:sz w:val="24"/>
          <w:szCs w:val="24"/>
        </w:rPr>
      </w:pPr>
      <w:r>
        <w:rPr>
          <w:sz w:val="24"/>
          <w:szCs w:val="24"/>
        </w:rPr>
        <w:t>Hazardous materials, or other wastes that may cause a poten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al hazard to human health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environment,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o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en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require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special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handling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disposal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methods</w:t>
      </w:r>
      <w:r>
        <w:rPr>
          <w:spacing w:val="5"/>
          <w:sz w:val="24"/>
          <w:szCs w:val="24"/>
        </w:rPr>
        <w:t> </w:t>
      </w:r>
      <w:r>
        <w:rPr>
          <w:spacing w:val="-25"/>
          <w:sz w:val="24"/>
          <w:szCs w:val="24"/>
        </w:rPr>
        <w:t>under</w:t>
      </w:r>
    </w:p>
    <w:p>
      <w:pPr>
        <w:spacing w:after="0" w:line="237" w:lineRule="auto"/>
        <w:jc w:val="both"/>
        <w:rPr>
          <w:sz w:val="24"/>
          <w:szCs w:val="24"/>
        </w:rPr>
        <w:sectPr>
          <w:type w:val="continuous"/>
          <w:pgSz w:w="12240" w:h="15840"/>
          <w:pgMar w:top="160" w:bottom="280" w:left="1320" w:right="1320"/>
        </w:sectPr>
      </w:pPr>
    </w:p>
    <w:p>
      <w:pPr>
        <w:spacing w:line="237" w:lineRule="auto" w:before="33"/>
        <w:ind w:left="165" w:right="90" w:firstLine="0"/>
        <w:jc w:val="left"/>
        <w:rPr>
          <w:sz w:val="24"/>
          <w:szCs w:val="24"/>
        </w:rPr>
      </w:pPr>
      <w:r>
        <w:rPr>
          <w:sz w:val="24"/>
          <w:szCs w:val="24"/>
        </w:rPr>
        <w:t>federal laws, including the Resource Conserva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 and Recovery Act (RCRA), the Toxic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Substances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Control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Act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(TSCA),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Low-Level</w:t>
      </w:r>
      <w:r>
        <w:rPr>
          <w:spacing w:val="-17"/>
          <w:sz w:val="24"/>
          <w:szCs w:val="24"/>
        </w:rPr>
        <w:t> </w:t>
      </w:r>
      <w:r>
        <w:rPr>
          <w:sz w:val="24"/>
          <w:szCs w:val="24"/>
        </w:rPr>
        <w:t>Radioac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ve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Waste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Policy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Act (LLRWPA). Hazardous wastes commonly found in a demoli</w:t>
      </w:r>
      <w:r>
        <w:rPr>
          <w:rFonts w:ascii="Geneva" w:hAnsi="Geneva" w:cs="Geneva" w:eastAsia="Geneva"/>
          <w:sz w:val="24"/>
          <w:szCs w:val="24"/>
        </w:rPr>
        <w:t>�</w:t>
      </w:r>
      <w:r>
        <w:rPr>
          <w:sz w:val="24"/>
          <w:szCs w:val="24"/>
        </w:rPr>
        <w:t>on project include: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194" w:after="0"/>
        <w:ind w:left="643" w:right="0" w:hanging="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Lead-based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2"/>
          <w:sz w:val="22"/>
        </w:rPr>
        <w:t>paint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38" w:after="0"/>
        <w:ind w:left="643" w:right="0" w:hanging="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Lead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pipe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2"/>
          <w:sz w:val="22"/>
        </w:rPr>
        <w:t>solder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37" w:after="0"/>
        <w:ind w:left="643" w:right="0" w:hanging="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Fluorescent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tubes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pacing w:val="-2"/>
          <w:sz w:val="22"/>
        </w:rPr>
        <w:t>bulbs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37" w:after="0"/>
        <w:ind w:left="643" w:right="0" w:hanging="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Mercury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switches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2"/>
          <w:sz w:val="22"/>
        </w:rPr>
        <w:t>thermostats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6" w:after="0"/>
        <w:ind w:left="643" w:right="0" w:hanging="360"/>
        <w:jc w:val="left"/>
        <w:rPr>
          <w:rFonts w:ascii="Arial" w:hAnsi="Arial" w:cs="Arial" w:eastAsia="Arial"/>
          <w:sz w:val="22"/>
          <w:szCs w:val="22"/>
        </w:rPr>
      </w:pPr>
      <w:bookmarkStart w:name="Toxicity Characteristics Leaching Proced" w:id="2"/>
      <w:bookmarkEnd w:id="2"/>
      <w:r>
        <w:rPr/>
      </w:r>
      <w:r>
        <w:rPr>
          <w:rFonts w:ascii="Arial" w:hAnsi="Arial" w:cs="Arial" w:eastAsia="Arial"/>
          <w:sz w:val="22"/>
          <w:szCs w:val="22"/>
        </w:rPr>
        <w:t>Paints, solvents,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or </w:t>
      </w:r>
      <w:r>
        <w:rPr>
          <w:rFonts w:ascii="Arial" w:hAnsi="Arial" w:cs="Arial" w:eastAsia="Arial"/>
          <w:spacing w:val="-2"/>
          <w:sz w:val="22"/>
          <w:szCs w:val="22"/>
        </w:rPr>
        <w:t>pes</w:t>
      </w:r>
      <w:r>
        <w:rPr>
          <w:spacing w:val="-2"/>
          <w:sz w:val="22"/>
          <w:szCs w:val="22"/>
        </w:rPr>
        <w:t>�</w:t>
      </w:r>
      <w:r>
        <w:rPr>
          <w:rFonts w:ascii="Arial" w:hAnsi="Arial" w:cs="Arial" w:eastAsia="Arial"/>
          <w:spacing w:val="-2"/>
          <w:sz w:val="22"/>
          <w:szCs w:val="22"/>
        </w:rPr>
        <w:t>cides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29" w:after="0"/>
        <w:ind w:left="643" w:right="0" w:hanging="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PCB-containing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transformers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light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2"/>
          <w:sz w:val="22"/>
        </w:rPr>
        <w:t>ballasts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35" w:after="0"/>
        <w:ind w:left="643" w:right="0" w:hanging="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PCB-containing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paint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or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2"/>
          <w:sz w:val="22"/>
        </w:rPr>
        <w:t>caulking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  <w:tab w:pos="643" w:val="left" w:leader="none"/>
        </w:tabs>
        <w:spacing w:line="252" w:lineRule="auto" w:before="37" w:after="0"/>
        <w:ind w:left="620" w:right="4079" w:hanging="337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Radionuclide-containing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smoke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detectors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exit </w:t>
      </w:r>
      <w:r>
        <w:rPr>
          <w:rFonts w:ascii="Arial" w:hAnsi="Arial"/>
          <w:spacing w:val="-2"/>
          <w:sz w:val="22"/>
        </w:rPr>
        <w:t>signs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83" w:lineRule="exact" w:before="0" w:after="0"/>
        <w:ind w:left="643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Refrigerants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from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air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condi</w:t>
      </w:r>
      <w:r>
        <w:rPr>
          <w:sz w:val="22"/>
          <w:szCs w:val="22"/>
        </w:rPr>
        <w:t>�</w:t>
      </w:r>
      <w:r>
        <w:rPr>
          <w:rFonts w:ascii="Arial" w:hAnsi="Arial" w:cs="Arial" w:eastAsia="Arial"/>
          <w:sz w:val="22"/>
          <w:szCs w:val="22"/>
        </w:rPr>
        <w:t>oning </w:t>
      </w:r>
      <w:r>
        <w:rPr>
          <w:rFonts w:ascii="Arial" w:hAnsi="Arial" w:cs="Arial" w:eastAsia="Arial"/>
          <w:spacing w:val="-2"/>
          <w:sz w:val="22"/>
          <w:szCs w:val="22"/>
        </w:rPr>
        <w:t>units.</w:t>
      </w:r>
    </w:p>
    <w:p>
      <w:pPr>
        <w:pStyle w:val="BodyText"/>
        <w:spacing w:before="43"/>
        <w:ind w:left="0"/>
      </w:pPr>
    </w:p>
    <w:p>
      <w:pPr>
        <w:spacing w:before="0"/>
        <w:ind w:left="120" w:right="0" w:firstLine="0"/>
        <w:jc w:val="left"/>
        <w:rPr>
          <w:b/>
          <w:sz w:val="32"/>
        </w:rPr>
      </w:pPr>
      <w:r>
        <w:rPr>
          <w:b/>
          <w:w w:val="80"/>
          <w:sz w:val="32"/>
        </w:rPr>
        <w:t>Toxicity</w:t>
      </w:r>
      <w:r>
        <w:rPr>
          <w:b/>
          <w:spacing w:val="-2"/>
          <w:w w:val="80"/>
          <w:sz w:val="32"/>
        </w:rPr>
        <w:t> </w:t>
      </w:r>
      <w:r>
        <w:rPr>
          <w:b/>
          <w:w w:val="80"/>
          <w:sz w:val="32"/>
        </w:rPr>
        <w:t>Characteristics</w:t>
      </w:r>
      <w:r>
        <w:rPr>
          <w:b/>
          <w:spacing w:val="-1"/>
          <w:w w:val="80"/>
          <w:sz w:val="32"/>
        </w:rPr>
        <w:t> </w:t>
      </w:r>
      <w:r>
        <w:rPr>
          <w:b/>
          <w:w w:val="80"/>
          <w:sz w:val="32"/>
        </w:rPr>
        <w:t>Leaching</w:t>
      </w:r>
      <w:r>
        <w:rPr>
          <w:b/>
          <w:spacing w:val="-18"/>
          <w:sz w:val="32"/>
        </w:rPr>
        <w:t> </w:t>
      </w:r>
      <w:r>
        <w:rPr>
          <w:b/>
          <w:w w:val="80"/>
          <w:sz w:val="32"/>
        </w:rPr>
        <w:t>Procedure</w:t>
      </w:r>
      <w:r>
        <w:rPr>
          <w:b/>
          <w:spacing w:val="-2"/>
          <w:w w:val="80"/>
          <w:sz w:val="32"/>
        </w:rPr>
        <w:t> (TCLP)</w:t>
      </w:r>
    </w:p>
    <w:p>
      <w:pPr>
        <w:pStyle w:val="BodyText"/>
        <w:spacing w:line="252" w:lineRule="auto" w:before="64"/>
        <w:ind w:left="119" w:right="114"/>
        <w:jc w:val="both"/>
      </w:pPr>
      <w:r>
        <w:rPr/>
        <w:t>The U.S. Environmental Protec</w:t>
      </w:r>
      <w:r>
        <w:rPr>
          <w:rFonts w:ascii="Geneva" w:hAnsi="Geneva" w:cs="Geneva" w:eastAsia="Geneva"/>
        </w:rPr>
        <w:t>�</w:t>
      </w:r>
      <w:r>
        <w:rPr/>
        <w:t>on Agency (EPA) has iden</w:t>
      </w:r>
      <w:r>
        <w:rPr>
          <w:rFonts w:ascii="Geneva" w:hAnsi="Geneva" w:cs="Geneva" w:eastAsia="Geneva"/>
        </w:rPr>
        <w:t>�</w:t>
      </w:r>
      <w:r>
        <w:rPr/>
        <w:t>ﬁed 40 toxic chemicals that </w:t>
      </w:r>
      <w:r>
        <w:rPr>
          <w:spacing w:val="-80"/>
        </w:rPr>
        <w:t>can</w:t>
      </w:r>
      <w:r>
        <w:rPr/>
        <w:t> cause</w:t>
      </w:r>
      <w:r>
        <w:rPr>
          <w:spacing w:val="39"/>
        </w:rPr>
        <w:t> </w:t>
      </w:r>
      <w:r>
        <w:rPr/>
        <w:t>harm</w:t>
      </w:r>
      <w:r>
        <w:rPr>
          <w:spacing w:val="40"/>
        </w:rPr>
        <w:t> </w:t>
      </w:r>
      <w:r>
        <w:rPr/>
        <w:t>when products containing them are disposed in landﬁlls and the chemicals leach out</w:t>
      </w:r>
      <w:r>
        <w:rPr>
          <w:spacing w:val="36"/>
        </w:rPr>
        <w:t> </w:t>
      </w:r>
      <w:r>
        <w:rPr/>
        <w:t>(40</w:t>
      </w:r>
      <w:r>
        <w:rPr>
          <w:spacing w:val="36"/>
        </w:rPr>
        <w:t> </w:t>
      </w:r>
      <w:r>
        <w:rPr/>
        <w:t>CFR</w:t>
      </w:r>
      <w:r>
        <w:rPr>
          <w:spacing w:val="36"/>
        </w:rPr>
        <w:t> </w:t>
      </w:r>
      <w:r>
        <w:rPr/>
        <w:t>part</w:t>
      </w:r>
      <w:r>
        <w:rPr>
          <w:spacing w:val="36"/>
        </w:rPr>
        <w:t> </w:t>
      </w:r>
      <w:r>
        <w:rPr/>
        <w:t>261).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determine</w:t>
      </w:r>
      <w:r>
        <w:rPr>
          <w:spacing w:val="72"/>
        </w:rPr>
        <w:t> </w:t>
      </w:r>
      <w:r>
        <w:rPr/>
        <w:t>the</w:t>
      </w:r>
      <w:r>
        <w:rPr>
          <w:spacing w:val="70"/>
        </w:rPr>
        <w:t> </w:t>
      </w:r>
      <w:r>
        <w:rPr/>
        <w:t>poten</w:t>
      </w:r>
      <w:r>
        <w:rPr>
          <w:rFonts w:ascii="Geneva" w:hAnsi="Geneva" w:cs="Geneva" w:eastAsia="Geneva"/>
        </w:rPr>
        <w:t>�</w:t>
      </w:r>
      <w:r>
        <w:rPr/>
        <w:t>al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/>
        <w:t>speciﬁc</w:t>
      </w:r>
      <w:r>
        <w:rPr>
          <w:spacing w:val="70"/>
        </w:rPr>
        <w:t> </w:t>
      </w:r>
      <w:r>
        <w:rPr/>
        <w:t>wastes</w:t>
      </w:r>
      <w:r>
        <w:rPr>
          <w:spacing w:val="71"/>
        </w:rPr>
        <w:t> </w:t>
      </w:r>
      <w:r>
        <w:rPr/>
        <w:t>to</w:t>
      </w:r>
      <w:r>
        <w:rPr>
          <w:spacing w:val="70"/>
        </w:rPr>
        <w:t> </w:t>
      </w:r>
      <w:r>
        <w:rPr/>
        <w:t>leach</w:t>
      </w:r>
      <w:r>
        <w:rPr>
          <w:spacing w:val="69"/>
        </w:rPr>
        <w:t> </w:t>
      </w:r>
      <w:r>
        <w:rPr>
          <w:spacing w:val="-9"/>
        </w:rPr>
        <w:t>dangerous</w:t>
      </w:r>
    </w:p>
    <w:p>
      <w:pPr>
        <w:pStyle w:val="BodyText"/>
        <w:spacing w:line="235" w:lineRule="auto"/>
        <w:ind w:left="119" w:right="115"/>
        <w:jc w:val="both"/>
      </w:pPr>
      <w:r>
        <w:rPr/>
        <w:t>concentra</w:t>
      </w:r>
      <w:r>
        <w:rPr>
          <w:rFonts w:ascii="Geneva" w:hAnsi="Geneva" w:cs="Geneva" w:eastAsia="Geneva"/>
        </w:rPr>
        <w:t>�</w:t>
      </w:r>
      <w:r>
        <w:rPr/>
        <w:t>ons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toxic</w:t>
      </w:r>
      <w:r>
        <w:rPr>
          <w:spacing w:val="34"/>
        </w:rPr>
        <w:t> </w:t>
      </w:r>
      <w:r>
        <w:rPr/>
        <w:t>chemicals</w:t>
      </w:r>
      <w:r>
        <w:rPr>
          <w:spacing w:val="34"/>
        </w:rPr>
        <w:t> </w:t>
      </w:r>
      <w:r>
        <w:rPr/>
        <w:t>into groundwater,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EPA</w:t>
      </w:r>
      <w:r>
        <w:rPr>
          <w:spacing w:val="35"/>
        </w:rPr>
        <w:t> </w:t>
      </w:r>
      <w:r>
        <w:rPr/>
        <w:t>developed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protocol</w:t>
      </w:r>
      <w:r>
        <w:rPr>
          <w:spacing w:val="35"/>
        </w:rPr>
        <w:t> </w:t>
      </w:r>
      <w:r>
        <w:rPr/>
        <w:t>known</w:t>
      </w:r>
      <w:r>
        <w:rPr>
          <w:spacing w:val="33"/>
        </w:rPr>
        <w:t> </w:t>
      </w:r>
      <w:r>
        <w:rPr>
          <w:spacing w:val="-59"/>
        </w:rPr>
        <w:t>as</w:t>
      </w:r>
      <w:r>
        <w:rPr/>
        <w:t> the</w:t>
      </w:r>
      <w:r>
        <w:rPr>
          <w:spacing w:val="40"/>
        </w:rPr>
        <w:t> </w:t>
      </w:r>
      <w:r>
        <w:rPr/>
        <w:t>Toxicity</w:t>
      </w:r>
      <w:r>
        <w:rPr>
          <w:spacing w:val="40"/>
        </w:rPr>
        <w:t> </w:t>
      </w:r>
      <w:r>
        <w:rPr/>
        <w:t>Characteris</w:t>
      </w:r>
      <w:r>
        <w:rPr>
          <w:rFonts w:ascii="Geneva" w:hAnsi="Geneva" w:cs="Geneva" w:eastAsia="Geneva"/>
        </w:rPr>
        <w:t>�</w:t>
      </w:r>
      <w:r>
        <w:rPr/>
        <w:t>c</w:t>
      </w:r>
      <w:r>
        <w:rPr>
          <w:spacing w:val="40"/>
        </w:rPr>
        <w:t> </w:t>
      </w:r>
      <w:r>
        <w:rPr/>
        <w:t>Leaching</w:t>
      </w:r>
      <w:r>
        <w:rPr>
          <w:spacing w:val="40"/>
        </w:rPr>
        <w:t> </w:t>
      </w:r>
      <w:r>
        <w:rPr/>
        <w:t>Procedure (TCLP).</w:t>
      </w:r>
    </w:p>
    <w:p>
      <w:pPr>
        <w:pStyle w:val="BodyText"/>
        <w:spacing w:line="259" w:lineRule="auto" w:before="177"/>
        <w:ind w:left="120" w:right="251"/>
      </w:pPr>
      <w:r>
        <w:rPr/>
        <w:t>Products</w:t>
      </w:r>
      <w:r>
        <w:rPr>
          <w:spacing w:val="-5"/>
        </w:rPr>
        <w:t> </w:t>
      </w:r>
      <w:r>
        <w:rPr/>
        <w:t>containing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listed</w:t>
      </w:r>
      <w:r>
        <w:rPr>
          <w:spacing w:val="-5"/>
        </w:rPr>
        <w:t> </w:t>
      </w:r>
      <w:r>
        <w:rPr/>
        <w:t>toxins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assessed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TCLP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es</w:t>
      </w:r>
      <w:r>
        <w:rPr>
          <w:rFonts w:ascii="Geneva" w:hAnsi="Geneva" w:cs="Geneva" w:eastAsia="Geneva"/>
        </w:rPr>
        <w:t>�</w:t>
      </w:r>
      <w:r>
        <w:rPr/>
        <w:t>mate how much of their toxic contents would be released into landﬁll leachate under ordinary condi</w:t>
      </w:r>
      <w:r>
        <w:rPr>
          <w:rFonts w:ascii="Geneva" w:hAnsi="Geneva" w:cs="Geneva" w:eastAsia="Geneva"/>
        </w:rPr>
        <w:t>�</w:t>
      </w:r>
      <w:r>
        <w:rPr/>
        <w:t>ons. If the amount of a par</w:t>
      </w:r>
      <w:r>
        <w:rPr>
          <w:rFonts w:ascii="Geneva" w:hAnsi="Geneva" w:cs="Geneva" w:eastAsia="Geneva"/>
        </w:rPr>
        <w:t>�</w:t>
      </w:r>
      <w:r>
        <w:rPr/>
        <w:t>cular chemical released under test condi</w:t>
      </w:r>
      <w:r>
        <w:rPr>
          <w:rFonts w:ascii="Geneva" w:hAnsi="Geneva" w:cs="Geneva" w:eastAsia="Geneva"/>
        </w:rPr>
        <w:t>�</w:t>
      </w:r>
      <w:r>
        <w:rPr/>
        <w:t>ons exceeds </w:t>
      </w:r>
      <w:bookmarkStart w:name="Asbestos" w:id="3"/>
      <w:bookmarkEnd w:id="3"/>
      <w:r>
        <w:rPr/>
        <w:t>regulatory</w:t>
      </w:r>
      <w:r>
        <w:rPr/>
        <w:t> limits, the waste qualiﬁes as hazardous and must be handled according to regula</w:t>
      </w:r>
      <w:r>
        <w:rPr>
          <w:rFonts w:ascii="Geneva" w:hAnsi="Geneva" w:cs="Geneva" w:eastAsia="Geneva"/>
        </w:rPr>
        <w:t>�</w:t>
      </w:r>
      <w:r>
        <w:rPr/>
        <w:t>ons governing hazardous waste, such as handling by cer</w:t>
      </w:r>
      <w:r>
        <w:rPr>
          <w:rFonts w:ascii="Geneva" w:hAnsi="Geneva" w:cs="Geneva" w:eastAsia="Geneva"/>
        </w:rPr>
        <w:t>�</w:t>
      </w:r>
      <w:r>
        <w:rPr/>
        <w:t>ﬁed disposal agents and recycling or disposing in specially designated landﬁlls and incinerators. Products that do not leach toxic materials at levels exceeding regulatory limits are termed TCLP compliant.</w:t>
      </w:r>
    </w:p>
    <w:p>
      <w:pPr>
        <w:pStyle w:val="BodyText"/>
        <w:spacing w:before="83"/>
        <w:ind w:left="0"/>
      </w:pPr>
    </w:p>
    <w:p>
      <w:pPr>
        <w:pStyle w:val="BodyText"/>
        <w:ind w:left="120"/>
        <w:jc w:val="both"/>
      </w:pPr>
      <w:r>
        <w:rPr/>
        <w:t>*Alaska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landﬁlls</w:t>
      </w:r>
      <w:r>
        <w:rPr>
          <w:spacing w:val="1"/>
        </w:rPr>
        <w:t> </w:t>
      </w:r>
      <w:r>
        <w:rPr/>
        <w:t>permited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>
          <w:spacing w:val="-2"/>
        </w:rPr>
        <w:t>wastes.</w:t>
      </w:r>
    </w:p>
    <w:p>
      <w:pPr>
        <w:pStyle w:val="BodyText"/>
        <w:spacing w:before="55"/>
        <w:ind w:left="0"/>
      </w:pPr>
    </w:p>
    <w:p>
      <w:pPr>
        <w:pStyle w:val="Heading1"/>
        <w:rPr>
          <w:rFonts w:ascii="Arial Black"/>
        </w:rPr>
      </w:pPr>
      <w:r>
        <w:rPr>
          <w:rFonts w:ascii="Arial Black"/>
          <w:spacing w:val="-2"/>
        </w:rPr>
        <w:t>Asbestos</w:t>
      </w:r>
    </w:p>
    <w:p>
      <w:pPr>
        <w:pStyle w:val="BodyText"/>
        <w:spacing w:line="249" w:lineRule="auto" w:before="21"/>
        <w:ind w:left="124" w:right="168" w:hanging="10"/>
      </w:pPr>
      <w:r>
        <w:rPr/>
        <w:t>Any poten</w:t>
      </w:r>
      <w:r>
        <w:rPr>
          <w:rFonts w:ascii="Geneva" w:hAnsi="Geneva" w:cs="Geneva" w:eastAsia="Geneva"/>
        </w:rPr>
        <w:t>�</w:t>
      </w:r>
      <w:r>
        <w:rPr/>
        <w:t>al ACM iden</w:t>
      </w:r>
      <w:r>
        <w:rPr>
          <w:rFonts w:ascii="Geneva" w:hAnsi="Geneva" w:cs="Geneva" w:eastAsia="Geneva"/>
        </w:rPr>
        <w:t>�</w:t>
      </w:r>
      <w:r>
        <w:rPr/>
        <w:t>ﬁed in the building survey must be sampled and tested; if it </w:t>
      </w:r>
      <w:r>
        <w:rPr/>
        <w:t>contains more than 1% asbestos, it must then be categorized as friable or regulated ACM (RACM), or</w:t>
      </w:r>
      <w:r>
        <w:rPr>
          <w:spacing w:val="80"/>
        </w:rPr>
        <w:t> </w:t>
      </w:r>
      <w:r>
        <w:rPr/>
        <w:t>as</w:t>
      </w:r>
      <w:r>
        <w:rPr>
          <w:spacing w:val="-4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non-friable</w:t>
      </w:r>
      <w:r>
        <w:rPr>
          <w:spacing w:val="-4"/>
        </w:rPr>
        <w:t> </w:t>
      </w:r>
      <w:r>
        <w:rPr/>
        <w:t>ACM,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o</w:t>
      </w:r>
      <w:r>
        <w:rPr>
          <w:rFonts w:ascii="Geneva" w:hAnsi="Geneva" w:cs="Geneva" w:eastAsia="Geneva"/>
        </w:rPr>
        <w:t>�</w:t>
      </w:r>
      <w:r>
        <w:rPr/>
        <w:t>en</w:t>
      </w:r>
      <w:r>
        <w:rPr>
          <w:spacing w:val="-4"/>
        </w:rPr>
        <w:t> </w:t>
      </w:r>
      <w:r>
        <w:rPr/>
        <w:t>referred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non-RACM.</w:t>
      </w:r>
      <w:r>
        <w:rPr>
          <w:spacing w:val="-4"/>
        </w:rPr>
        <w:t> </w:t>
      </w:r>
      <w:r>
        <w:rPr/>
        <w:t>These </w:t>
      </w:r>
      <w:bookmarkStart w:name="Lead-Based Paint" w:id="4"/>
      <w:bookmarkEnd w:id="4"/>
      <w:r>
        <w:rPr/>
        <w:t>categories</w:t>
      </w:r>
      <w:r>
        <w:rPr/>
        <w:t> determine how the materials must be managed during removal and disposal.</w:t>
      </w:r>
    </w:p>
    <w:p>
      <w:pPr>
        <w:pStyle w:val="BodyText"/>
        <w:spacing w:before="28"/>
        <w:ind w:left="0"/>
      </w:pPr>
    </w:p>
    <w:p>
      <w:pPr>
        <w:pStyle w:val="BodyText"/>
        <w:spacing w:line="280" w:lineRule="atLeast"/>
        <w:ind w:left="124" w:right="131" w:hanging="10"/>
      </w:pPr>
      <w:r>
        <w:rPr/>
        <w:t>Failure to properly iden</w:t>
      </w:r>
      <w:r>
        <w:rPr>
          <w:rFonts w:ascii="Geneva" w:hAnsi="Geneva" w:cs="Geneva" w:eastAsia="Geneva"/>
        </w:rPr>
        <w:t>�</w:t>
      </w:r>
      <w:r>
        <w:rPr/>
        <w:t>fy, remove, and dispose of ACM can expose workers and the public </w:t>
      </w:r>
      <w:r>
        <w:rPr>
          <w:spacing w:val="-56"/>
        </w:rPr>
        <w:t>to</w:t>
      </w:r>
      <w:r>
        <w:rPr/>
        <w:t> asbestos ﬁbers, and facility owners and contractors to civil and criminal liability.</w:t>
      </w:r>
    </w:p>
    <w:p>
      <w:pPr>
        <w:pStyle w:val="BodyText"/>
        <w:spacing w:line="200" w:lineRule="exact"/>
        <w:ind w:left="115"/>
      </w:pPr>
      <w:r>
        <w:rPr/>
        <w:t>Lead-based</w:t>
      </w:r>
      <w:r>
        <w:rPr>
          <w:spacing w:val="-4"/>
        </w:rPr>
        <w:t> </w:t>
      </w:r>
      <w:r>
        <w:rPr/>
        <w:t>paint</w:t>
      </w:r>
      <w:r>
        <w:rPr>
          <w:spacing w:val="-4"/>
        </w:rPr>
        <w:t> </w:t>
      </w:r>
      <w:r>
        <w:rPr/>
        <w:t>(LBP)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commonly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residen</w:t>
      </w:r>
      <w:r>
        <w:rPr>
          <w:rFonts w:ascii="Geneva" w:hAnsi="Geneva" w:cs="Geneva" w:eastAsia="Geneva"/>
        </w:rPr>
        <w:t>�</w:t>
      </w:r>
      <w:r>
        <w:rPr/>
        <w:t>al,</w:t>
      </w:r>
      <w:r>
        <w:rPr>
          <w:spacing w:val="-4"/>
        </w:rPr>
        <w:t> </w:t>
      </w:r>
      <w:r>
        <w:rPr/>
        <w:t>commercial,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ins</w:t>
      </w:r>
      <w:r>
        <w:rPr>
          <w:rFonts w:ascii="Geneva" w:hAnsi="Geneva" w:cs="Geneva" w:eastAsia="Geneva"/>
          <w:spacing w:val="-2"/>
        </w:rPr>
        <w:t>�</w:t>
      </w:r>
      <w:r>
        <w:rPr>
          <w:spacing w:val="-2"/>
        </w:rPr>
        <w:t>tu</w:t>
      </w:r>
      <w:r>
        <w:rPr>
          <w:rFonts w:ascii="Geneva" w:hAnsi="Geneva" w:cs="Geneva" w:eastAsia="Geneva"/>
          <w:spacing w:val="-2"/>
        </w:rPr>
        <w:t>�</w:t>
      </w:r>
      <w:r>
        <w:rPr>
          <w:spacing w:val="-2"/>
        </w:rPr>
        <w:t>onal</w:t>
      </w:r>
    </w:p>
    <w:p>
      <w:pPr>
        <w:pStyle w:val="BodyText"/>
        <w:spacing w:line="228" w:lineRule="auto" w:before="4"/>
        <w:ind w:left="124" w:right="90"/>
      </w:pPr>
      <w:r>
        <w:rPr/>
        <w:t>buildings un</w:t>
      </w:r>
      <w:r>
        <w:rPr>
          <w:rFonts w:ascii="Geneva" w:hAnsi="Geneva" w:cs="Geneva" w:eastAsia="Geneva"/>
        </w:rPr>
        <w:t>�</w:t>
      </w:r>
      <w:r>
        <w:rPr/>
        <w:t>l 1978. Lead presents a health risk, par</w:t>
      </w:r>
      <w:r>
        <w:rPr>
          <w:rFonts w:ascii="Geneva" w:hAnsi="Geneva" w:cs="Geneva" w:eastAsia="Geneva"/>
        </w:rPr>
        <w:t>�</w:t>
      </w:r>
      <w:r>
        <w:rPr/>
        <w:t>cularly in young children. Projects </w:t>
      </w:r>
      <w:r>
        <w:rPr>
          <w:spacing w:val="-2"/>
        </w:rPr>
        <w:t>genera</w:t>
      </w:r>
      <w:r>
        <w:rPr>
          <w:rFonts w:ascii="Geneva" w:hAnsi="Geneva" w:cs="Geneva" w:eastAsia="Geneva"/>
          <w:spacing w:val="-2"/>
        </w:rPr>
        <w:t>�</w:t>
      </w:r>
      <w:r>
        <w:rPr>
          <w:spacing w:val="-2"/>
        </w:rPr>
        <w:t>ng</w:t>
      </w:r>
      <w:r>
        <w:rPr>
          <w:spacing w:val="-10"/>
        </w:rPr>
        <w:t> </w:t>
      </w:r>
      <w:r>
        <w:rPr>
          <w:spacing w:val="-2"/>
        </w:rPr>
        <w:t>‘non-residen</w:t>
      </w:r>
      <w:r>
        <w:rPr>
          <w:rFonts w:ascii="Geneva" w:hAnsi="Geneva" w:cs="Geneva" w:eastAsia="Geneva"/>
          <w:spacing w:val="-2"/>
        </w:rPr>
        <w:t>�</w:t>
      </w:r>
      <w:r>
        <w:rPr>
          <w:spacing w:val="-2"/>
        </w:rPr>
        <w:t>al</w:t>
      </w:r>
      <w:r>
        <w:rPr>
          <w:spacing w:val="-12"/>
        </w:rPr>
        <w:t> </w:t>
      </w:r>
      <w:r>
        <w:rPr>
          <w:spacing w:val="-2"/>
        </w:rPr>
        <w:t>LBP’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required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include</w:t>
      </w:r>
      <w:r>
        <w:rPr>
          <w:spacing w:val="-10"/>
        </w:rPr>
        <w:t> </w:t>
      </w:r>
      <w:r>
        <w:rPr>
          <w:spacing w:val="-2"/>
        </w:rPr>
        <w:t>lead-based</w:t>
      </w:r>
      <w:r>
        <w:rPr>
          <w:spacing w:val="-13"/>
        </w:rPr>
        <w:t> </w:t>
      </w:r>
      <w:r>
        <w:rPr>
          <w:spacing w:val="-2"/>
        </w:rPr>
        <w:t>paint</w:t>
      </w:r>
      <w:r>
        <w:rPr>
          <w:spacing w:val="-13"/>
        </w:rPr>
        <w:t> </w:t>
      </w:r>
      <w:r>
        <w:rPr>
          <w:spacing w:val="-2"/>
        </w:rPr>
        <w:t>tes</w:t>
      </w:r>
      <w:r>
        <w:rPr>
          <w:rFonts w:ascii="Geneva" w:hAnsi="Geneva" w:cs="Geneva" w:eastAsia="Geneva"/>
          <w:spacing w:val="-2"/>
        </w:rPr>
        <w:t>�</w:t>
      </w:r>
      <w:r>
        <w:rPr>
          <w:spacing w:val="-2"/>
        </w:rPr>
        <w:t>ng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building </w:t>
      </w:r>
      <w:r>
        <w:rPr/>
        <w:t>survey. ADEC deﬁnes ‘non-residen</w:t>
      </w:r>
      <w:r>
        <w:rPr>
          <w:rFonts w:ascii="Geneva" w:hAnsi="Geneva" w:cs="Geneva" w:eastAsia="Geneva"/>
        </w:rPr>
        <w:t>�</w:t>
      </w:r>
      <w:r>
        <w:rPr/>
        <w:t>al LBP’ as “LBP generated during the renova</w:t>
      </w:r>
      <w:r>
        <w:rPr>
          <w:rFonts w:ascii="Geneva" w:hAnsi="Geneva" w:cs="Geneva" w:eastAsia="Geneva"/>
        </w:rPr>
        <w:t>�</w:t>
      </w:r>
      <w:r>
        <w:rPr/>
        <w:t>on or demoli</w:t>
      </w:r>
      <w:r>
        <w:rPr>
          <w:rFonts w:ascii="Geneva" w:hAnsi="Geneva" w:cs="Geneva" w:eastAsia="Geneva"/>
        </w:rPr>
        <w:t>�</w:t>
      </w:r>
      <w:r>
        <w:rPr/>
        <w:t>on of nonresiden</w:t>
      </w:r>
      <w:r>
        <w:rPr>
          <w:rFonts w:ascii="Geneva" w:hAnsi="Geneva" w:cs="Geneva" w:eastAsia="Geneva"/>
        </w:rPr>
        <w:t>�</w:t>
      </w:r>
      <w:r>
        <w:rPr/>
        <w:t>al structures,” OR “LBP from the demoli</w:t>
      </w:r>
      <w:r>
        <w:rPr>
          <w:rFonts w:ascii="Geneva" w:hAnsi="Geneva" w:cs="Geneva" w:eastAsia="Geneva"/>
        </w:rPr>
        <w:t>�</w:t>
      </w:r>
      <w:r>
        <w:rPr/>
        <w:t>on of a residence; this </w:t>
      </w:r>
      <w:r>
        <w:rPr>
          <w:spacing w:val="-90"/>
        </w:rPr>
        <w:t>does</w:t>
      </w:r>
      <w:r>
        <w:rPr/>
        <w:t> not include LBP generated as a result of a renova</w:t>
      </w:r>
      <w:r>
        <w:rPr>
          <w:rFonts w:ascii="Geneva" w:hAnsi="Geneva" w:cs="Geneva" w:eastAsia="Geneva"/>
        </w:rPr>
        <w:t>�</w:t>
      </w:r>
      <w:r>
        <w:rPr/>
        <w:t>on or remodeling of a residence.”</w:t>
      </w:r>
    </w:p>
    <w:p>
      <w:pPr>
        <w:spacing w:after="0" w:line="228" w:lineRule="auto"/>
        <w:sectPr>
          <w:pgSz w:w="12240" w:h="15840"/>
          <w:pgMar w:top="1380" w:bottom="280" w:left="1320" w:right="1320"/>
        </w:sectPr>
      </w:pPr>
    </w:p>
    <w:p>
      <w:pPr>
        <w:pStyle w:val="BodyText"/>
        <w:spacing w:line="228" w:lineRule="auto" w:before="22"/>
        <w:ind w:left="114" w:right="251" w:hanging="10"/>
        <w:rPr>
          <w:rFonts w:ascii="Geneva" w:hAnsi="Geneva" w:cs="Geneva" w:eastAsia="Geneva"/>
        </w:rPr>
      </w:pPr>
      <w:r>
        <w:rPr>
          <w:rFonts w:ascii="Geneva" w:hAnsi="Geneva" w:cs="Geneva" w:eastAsia="Geneva"/>
          <w:w w:val="85"/>
        </w:rPr>
        <w:t>Please</w:t>
      </w:r>
      <w:r>
        <w:rPr>
          <w:rFonts w:ascii="Geneva" w:hAnsi="Geneva" w:cs="Geneva" w:eastAsia="Geneva"/>
          <w:spacing w:val="-9"/>
          <w:w w:val="85"/>
        </w:rPr>
        <w:t> </w:t>
      </w:r>
      <w:r>
        <w:rPr>
          <w:rFonts w:ascii="Geneva" w:hAnsi="Geneva" w:cs="Geneva" w:eastAsia="Geneva"/>
          <w:w w:val="85"/>
        </w:rPr>
        <w:t>see</w:t>
      </w:r>
      <w:r>
        <w:rPr>
          <w:rFonts w:ascii="Geneva" w:hAnsi="Geneva" w:cs="Geneva" w:eastAsia="Geneva"/>
          <w:spacing w:val="-9"/>
          <w:w w:val="85"/>
        </w:rPr>
        <w:t> </w:t>
      </w:r>
      <w:r>
        <w:rPr>
          <w:rFonts w:ascii="Geneva" w:hAnsi="Geneva" w:cs="Geneva" w:eastAsia="Geneva"/>
          <w:w w:val="85"/>
        </w:rPr>
        <w:t>KIB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Asbestos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Disposal</w:t>
      </w:r>
      <w:r>
        <w:rPr>
          <w:rFonts w:ascii="Geneva" w:hAnsi="Geneva" w:cs="Geneva" w:eastAsia="Geneva"/>
          <w:spacing w:val="-10"/>
          <w:w w:val="85"/>
        </w:rPr>
        <w:t> </w:t>
      </w:r>
      <w:r>
        <w:rPr>
          <w:rFonts w:ascii="Geneva" w:hAnsi="Geneva" w:cs="Geneva" w:eastAsia="Geneva"/>
          <w:w w:val="85"/>
        </w:rPr>
        <w:t>Informa�on,</w:t>
      </w:r>
      <w:r>
        <w:rPr>
          <w:rFonts w:ascii="Geneva" w:hAnsi="Geneva" w:cs="Geneva" w:eastAsia="Geneva"/>
          <w:spacing w:val="-9"/>
          <w:w w:val="85"/>
        </w:rPr>
        <w:t> </w:t>
      </w:r>
      <w:r>
        <w:rPr>
          <w:rFonts w:ascii="Geneva" w:hAnsi="Geneva" w:cs="Geneva" w:eastAsia="Geneva"/>
          <w:w w:val="85"/>
        </w:rPr>
        <w:t>Revised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w w:val="85"/>
        </w:rPr>
        <w:t>10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w w:val="85"/>
        </w:rPr>
        <w:t>February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w w:val="85"/>
        </w:rPr>
        <w:t>2022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w w:val="85"/>
        </w:rPr>
        <w:t>for</w:t>
      </w:r>
      <w:r>
        <w:rPr>
          <w:rFonts w:ascii="Geneva" w:hAnsi="Geneva" w:cs="Geneva" w:eastAsia="Geneva"/>
          <w:spacing w:val="-10"/>
          <w:w w:val="85"/>
        </w:rPr>
        <w:t> </w:t>
      </w:r>
      <w:r>
        <w:rPr>
          <w:rFonts w:ascii="Geneva" w:hAnsi="Geneva" w:cs="Geneva" w:eastAsia="Geneva"/>
          <w:w w:val="85"/>
        </w:rPr>
        <w:t>more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w w:val="85"/>
        </w:rPr>
        <w:t>informa�on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spacing w:val="-114"/>
          <w:w w:val="85"/>
        </w:rPr>
        <w:t>on</w:t>
      </w:r>
      <w:r>
        <w:rPr>
          <w:rFonts w:ascii="Geneva" w:hAnsi="Geneva" w:cs="Geneva" w:eastAsia="Geneva"/>
          <w:w w:val="85"/>
        </w:rPr>
        <w:t> </w:t>
      </w:r>
      <w:r>
        <w:rPr>
          <w:rFonts w:ascii="Geneva" w:hAnsi="Geneva" w:cs="Geneva" w:eastAsia="Geneva"/>
          <w:w w:val="90"/>
        </w:rPr>
        <w:t>asbestos</w:t>
      </w:r>
      <w:r>
        <w:rPr>
          <w:rFonts w:ascii="Geneva" w:hAnsi="Geneva" w:cs="Geneva" w:eastAsia="Geneva"/>
          <w:spacing w:val="-16"/>
          <w:w w:val="90"/>
        </w:rPr>
        <w:t> </w:t>
      </w:r>
      <w:r>
        <w:rPr>
          <w:rFonts w:ascii="Geneva" w:hAnsi="Geneva" w:cs="Geneva" w:eastAsia="Geneva"/>
          <w:w w:val="90"/>
        </w:rPr>
        <w:t>disposal</w:t>
      </w:r>
      <w:r>
        <w:rPr>
          <w:rFonts w:ascii="Geneva" w:hAnsi="Geneva" w:cs="Geneva" w:eastAsia="Geneva"/>
          <w:spacing w:val="-17"/>
          <w:w w:val="90"/>
        </w:rPr>
        <w:t> </w:t>
      </w:r>
      <w:r>
        <w:rPr>
          <w:rFonts w:ascii="Geneva" w:hAnsi="Geneva" w:cs="Geneva" w:eastAsia="Geneva"/>
          <w:w w:val="90"/>
        </w:rPr>
        <w:t>requirements.</w:t>
      </w:r>
    </w:p>
    <w:p>
      <w:pPr>
        <w:pStyle w:val="Heading1"/>
        <w:spacing w:before="251"/>
        <w:ind w:left="120"/>
        <w:rPr>
          <w:rFonts w:ascii="Geneva"/>
        </w:rPr>
      </w:pPr>
      <w:r>
        <w:rPr>
          <w:rFonts w:ascii="Geneva"/>
          <w:w w:val="80"/>
        </w:rPr>
        <w:t>Lead-Based</w:t>
      </w:r>
      <w:r>
        <w:rPr>
          <w:rFonts w:ascii="Geneva"/>
          <w:spacing w:val="18"/>
        </w:rPr>
        <w:t> </w:t>
      </w:r>
      <w:r>
        <w:rPr>
          <w:rFonts w:ascii="Geneva"/>
          <w:spacing w:val="-4"/>
          <w:w w:val="80"/>
        </w:rPr>
        <w:t>Paint</w:t>
      </w:r>
    </w:p>
    <w:p>
      <w:pPr>
        <w:pStyle w:val="BodyText"/>
        <w:spacing w:before="228"/>
        <w:ind w:left="105"/>
        <w:rPr>
          <w:rFonts w:ascii="Geneva" w:hAnsi="Geneva" w:cs="Geneva" w:eastAsia="Geneva"/>
        </w:rPr>
      </w:pPr>
      <w:r>
        <w:rPr>
          <w:rFonts w:ascii="Geneva" w:hAnsi="Geneva" w:cs="Geneva" w:eastAsia="Geneva"/>
          <w:w w:val="85"/>
        </w:rPr>
        <w:t>If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LBP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w w:val="85"/>
        </w:rPr>
        <w:t>from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w w:val="85"/>
        </w:rPr>
        <w:t>a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‘non-residen�al’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w w:val="85"/>
        </w:rPr>
        <w:t>source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w w:val="85"/>
        </w:rPr>
        <w:t>is</w:t>
      </w:r>
      <w:r>
        <w:rPr>
          <w:rFonts w:ascii="Geneva" w:hAnsi="Geneva" w:cs="Geneva" w:eastAsia="Geneva"/>
          <w:spacing w:val="-14"/>
          <w:w w:val="85"/>
        </w:rPr>
        <w:t> </w:t>
      </w:r>
      <w:r>
        <w:rPr>
          <w:rFonts w:ascii="Geneva" w:hAnsi="Geneva" w:cs="Geneva" w:eastAsia="Geneva"/>
          <w:w w:val="85"/>
        </w:rPr>
        <w:t>present,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w w:val="85"/>
        </w:rPr>
        <w:t>the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w w:val="85"/>
        </w:rPr>
        <w:t>paint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w w:val="85"/>
        </w:rPr>
        <w:t>must</w:t>
      </w:r>
      <w:r>
        <w:rPr>
          <w:rFonts w:ascii="Geneva" w:hAnsi="Geneva" w:cs="Geneva" w:eastAsia="Geneva"/>
          <w:spacing w:val="-10"/>
          <w:w w:val="85"/>
        </w:rPr>
        <w:t> </w:t>
      </w:r>
      <w:r>
        <w:rPr>
          <w:rFonts w:ascii="Geneva" w:hAnsi="Geneva" w:cs="Geneva" w:eastAsia="Geneva"/>
          <w:w w:val="85"/>
        </w:rPr>
        <w:t>be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w w:val="85"/>
        </w:rPr>
        <w:t>sampled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and</w:t>
      </w:r>
      <w:r>
        <w:rPr>
          <w:rFonts w:ascii="Geneva" w:hAnsi="Geneva" w:cs="Geneva" w:eastAsia="Geneva"/>
          <w:spacing w:val="-15"/>
          <w:w w:val="85"/>
        </w:rPr>
        <w:t> </w:t>
      </w:r>
      <w:r>
        <w:rPr>
          <w:rFonts w:ascii="Geneva" w:hAnsi="Geneva" w:cs="Geneva" w:eastAsia="Geneva"/>
          <w:w w:val="85"/>
        </w:rPr>
        <w:t>tested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as</w:t>
      </w:r>
      <w:r>
        <w:rPr>
          <w:rFonts w:ascii="Geneva" w:hAnsi="Geneva" w:cs="Geneva" w:eastAsia="Geneva"/>
          <w:spacing w:val="-14"/>
          <w:w w:val="85"/>
        </w:rPr>
        <w:t> </w:t>
      </w:r>
      <w:r>
        <w:rPr>
          <w:rFonts w:ascii="Geneva" w:hAnsi="Geneva" w:cs="Geneva" w:eastAsia="Geneva"/>
          <w:w w:val="85"/>
        </w:rPr>
        <w:t>outlined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below.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  <w:tab w:pos="1559" w:val="left" w:leader="none"/>
        </w:tabs>
        <w:spacing w:line="228" w:lineRule="auto" w:before="215" w:after="0"/>
        <w:ind w:left="849" w:right="252" w:hanging="10"/>
        <w:jc w:val="left"/>
        <w:rPr>
          <w:sz w:val="22"/>
          <w:szCs w:val="22"/>
        </w:rPr>
      </w:pPr>
      <w:r>
        <w:rPr>
          <w:spacing w:val="-2"/>
          <w:w w:val="85"/>
          <w:sz w:val="22"/>
          <w:szCs w:val="22"/>
        </w:rPr>
        <w:t>LBP</w:t>
      </w:r>
      <w:r>
        <w:rPr>
          <w:spacing w:val="-5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must</w:t>
      </w:r>
      <w:r>
        <w:rPr>
          <w:spacing w:val="-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be</w:t>
      </w:r>
      <w:r>
        <w:rPr>
          <w:spacing w:val="-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sampled</w:t>
      </w:r>
      <w:r>
        <w:rPr>
          <w:spacing w:val="-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and</w:t>
      </w:r>
      <w:r>
        <w:rPr>
          <w:spacing w:val="-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analyzed</w:t>
      </w:r>
      <w:r>
        <w:rPr>
          <w:spacing w:val="-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using</w:t>
      </w:r>
      <w:r>
        <w:rPr>
          <w:spacing w:val="-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the</w:t>
      </w:r>
      <w:r>
        <w:rPr>
          <w:spacing w:val="-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toxicity</w:t>
      </w:r>
      <w:r>
        <w:rPr>
          <w:spacing w:val="-5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characteris�c</w:t>
      </w:r>
      <w:r>
        <w:rPr>
          <w:spacing w:val="-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leaching</w:t>
      </w:r>
      <w:r>
        <w:rPr>
          <w:spacing w:val="-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procedure (TCLP)</w:t>
      </w:r>
      <w:r>
        <w:rPr>
          <w:spacing w:val="-12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test</w:t>
      </w:r>
      <w:r>
        <w:rPr>
          <w:spacing w:val="-1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for</w:t>
      </w:r>
      <w:r>
        <w:rPr>
          <w:spacing w:val="-1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lead</w:t>
      </w:r>
      <w:r>
        <w:rPr>
          <w:spacing w:val="-1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as</w:t>
      </w:r>
      <w:r>
        <w:rPr>
          <w:spacing w:val="-15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required</w:t>
      </w:r>
      <w:r>
        <w:rPr>
          <w:spacing w:val="-1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by</w:t>
      </w:r>
      <w:r>
        <w:rPr>
          <w:spacing w:val="-12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the</w:t>
      </w:r>
      <w:r>
        <w:rPr>
          <w:spacing w:val="-1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ADEC</w:t>
      </w:r>
      <w:r>
        <w:rPr>
          <w:spacing w:val="-1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and</w:t>
      </w:r>
      <w:r>
        <w:rPr>
          <w:spacing w:val="-1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Environmental</w:t>
      </w:r>
      <w:r>
        <w:rPr>
          <w:spacing w:val="-1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Protec�on</w:t>
      </w:r>
      <w:r>
        <w:rPr>
          <w:spacing w:val="-1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Agency</w:t>
      </w:r>
      <w:r>
        <w:rPr>
          <w:spacing w:val="-1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(EPA).</w:t>
      </w:r>
      <w:r>
        <w:rPr>
          <w:spacing w:val="-15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Other LBP</w:t>
      </w:r>
      <w:r>
        <w:rPr>
          <w:spacing w:val="-1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tes�ng</w:t>
      </w:r>
      <w:r>
        <w:rPr>
          <w:spacing w:val="-12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methods,</w:t>
      </w:r>
      <w:r>
        <w:rPr>
          <w:spacing w:val="-11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such</w:t>
      </w:r>
      <w:r>
        <w:rPr>
          <w:spacing w:val="-15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as</w:t>
      </w:r>
      <w:r>
        <w:rPr>
          <w:spacing w:val="-11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x-ray</w:t>
      </w:r>
      <w:r>
        <w:rPr>
          <w:spacing w:val="-11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ﬂuorescence</w:t>
      </w:r>
      <w:r>
        <w:rPr>
          <w:spacing w:val="-11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analysis</w:t>
      </w:r>
      <w:r>
        <w:rPr>
          <w:spacing w:val="-11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and</w:t>
      </w:r>
      <w:r>
        <w:rPr>
          <w:spacing w:val="-12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home-based</w:t>
      </w:r>
      <w:r>
        <w:rPr>
          <w:spacing w:val="-12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lead</w:t>
      </w:r>
      <w:r>
        <w:rPr>
          <w:spacing w:val="-15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test</w:t>
      </w:r>
      <w:r>
        <w:rPr>
          <w:spacing w:val="-11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kits,</w:t>
      </w:r>
      <w:r>
        <w:rPr>
          <w:spacing w:val="-11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will</w:t>
      </w:r>
      <w:r>
        <w:rPr>
          <w:spacing w:val="-12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not </w:t>
      </w:r>
      <w:r>
        <w:rPr>
          <w:w w:val="85"/>
          <w:sz w:val="22"/>
          <w:szCs w:val="22"/>
        </w:rPr>
        <w:t>provide the KIB with suﬃcient informa�on to determine if the LBP waste is acceptable for </w:t>
      </w:r>
      <w:r>
        <w:rPr>
          <w:spacing w:val="-2"/>
          <w:w w:val="95"/>
          <w:sz w:val="22"/>
          <w:szCs w:val="22"/>
        </w:rPr>
        <w:t>disposal.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  <w:tab w:pos="1559" w:val="left" w:leader="none"/>
        </w:tabs>
        <w:spacing w:line="228" w:lineRule="auto" w:before="164" w:after="0"/>
        <w:ind w:left="849" w:right="485" w:hanging="1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The</w:t>
      </w:r>
      <w:r>
        <w:rPr>
          <w:spacing w:val="-7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TCLP</w:t>
      </w:r>
      <w:r>
        <w:rPr>
          <w:spacing w:val="-9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test</w:t>
      </w:r>
      <w:r>
        <w:rPr>
          <w:spacing w:val="-7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must</w:t>
      </w:r>
      <w:r>
        <w:rPr>
          <w:spacing w:val="-7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be</w:t>
      </w:r>
      <w:r>
        <w:rPr>
          <w:spacing w:val="-7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conducted</w:t>
      </w:r>
      <w:r>
        <w:rPr>
          <w:spacing w:val="-8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by</w:t>
      </w:r>
      <w:r>
        <w:rPr>
          <w:spacing w:val="-9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a</w:t>
      </w:r>
      <w:r>
        <w:rPr>
          <w:spacing w:val="-8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lab</w:t>
      </w:r>
      <w:r>
        <w:rPr>
          <w:spacing w:val="-11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cer�ﬁed</w:t>
      </w:r>
      <w:r>
        <w:rPr>
          <w:spacing w:val="-8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to</w:t>
      </w:r>
      <w:r>
        <w:rPr>
          <w:spacing w:val="-9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conduct</w:t>
      </w:r>
      <w:r>
        <w:rPr>
          <w:spacing w:val="-7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lead</w:t>
      </w:r>
      <w:r>
        <w:rPr>
          <w:spacing w:val="-11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analyses</w:t>
      </w:r>
      <w:r>
        <w:rPr>
          <w:spacing w:val="-7"/>
          <w:w w:val="85"/>
          <w:sz w:val="22"/>
          <w:szCs w:val="22"/>
        </w:rPr>
        <w:t> </w:t>
      </w:r>
      <w:r>
        <w:rPr>
          <w:w w:val="85"/>
          <w:sz w:val="22"/>
          <w:szCs w:val="22"/>
        </w:rPr>
        <w:t>(EPA </w:t>
      </w:r>
      <w:bookmarkStart w:name="Abrasive Blasting Material" w:id="5"/>
      <w:bookmarkEnd w:id="5"/>
      <w:r>
        <w:rPr>
          <w:spacing w:val="-2"/>
          <w:w w:val="85"/>
          <w:sz w:val="22"/>
          <w:szCs w:val="22"/>
        </w:rPr>
        <w:t>M</w:t>
      </w:r>
      <w:r>
        <w:rPr>
          <w:spacing w:val="-2"/>
          <w:w w:val="85"/>
          <w:sz w:val="22"/>
          <w:szCs w:val="22"/>
        </w:rPr>
        <w:t>ethod</w:t>
      </w:r>
      <w:r>
        <w:rPr>
          <w:spacing w:val="-15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6020).</w:t>
      </w:r>
      <w:r>
        <w:rPr>
          <w:spacing w:val="-1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Please</w:t>
      </w:r>
      <w:r>
        <w:rPr>
          <w:spacing w:val="-1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refer</w:t>
      </w:r>
      <w:r>
        <w:rPr>
          <w:spacing w:val="-1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to</w:t>
      </w:r>
      <w:r>
        <w:rPr>
          <w:spacing w:val="-1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the</w:t>
      </w:r>
      <w:r>
        <w:rPr>
          <w:spacing w:val="-11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Alaska</w:t>
      </w:r>
      <w:r>
        <w:rPr>
          <w:spacing w:val="-1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Department</w:t>
      </w:r>
      <w:r>
        <w:rPr>
          <w:spacing w:val="-13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of</w:t>
      </w:r>
      <w:r>
        <w:rPr>
          <w:spacing w:val="-12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Environmental</w:t>
      </w:r>
      <w:r>
        <w:rPr>
          <w:spacing w:val="-14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Conserva�on</w:t>
      </w:r>
      <w:r>
        <w:rPr>
          <w:spacing w:val="-12"/>
          <w:w w:val="85"/>
          <w:sz w:val="22"/>
          <w:szCs w:val="22"/>
        </w:rPr>
        <w:t> </w:t>
      </w:r>
      <w:r>
        <w:rPr>
          <w:spacing w:val="-2"/>
          <w:w w:val="85"/>
          <w:sz w:val="22"/>
          <w:szCs w:val="22"/>
        </w:rPr>
        <w:t>(ADEC) </w:t>
      </w:r>
      <w:r>
        <w:rPr>
          <w:w w:val="90"/>
          <w:sz w:val="22"/>
          <w:szCs w:val="22"/>
        </w:rPr>
        <w:t>website</w:t>
      </w:r>
      <w:r>
        <w:rPr>
          <w:spacing w:val="-11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for</w:t>
      </w:r>
      <w:r>
        <w:rPr>
          <w:spacing w:val="-12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a</w:t>
      </w:r>
      <w:r>
        <w:rPr>
          <w:spacing w:val="-12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list</w:t>
      </w:r>
      <w:r>
        <w:rPr>
          <w:spacing w:val="-13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of</w:t>
      </w:r>
      <w:r>
        <w:rPr>
          <w:spacing w:val="-12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cer�ﬁed</w:t>
      </w:r>
      <w:r>
        <w:rPr>
          <w:spacing w:val="-12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labs.</w:t>
      </w:r>
    </w:p>
    <w:p>
      <w:pPr>
        <w:pStyle w:val="BodyText"/>
        <w:spacing w:line="228" w:lineRule="auto" w:before="168"/>
        <w:ind w:left="114" w:right="251" w:hanging="10"/>
        <w:rPr>
          <w:rFonts w:ascii="Geneva" w:hAnsi="Geneva" w:cs="Geneva" w:eastAsia="Geneva"/>
        </w:rPr>
      </w:pPr>
      <w:r>
        <w:rPr>
          <w:rFonts w:ascii="Geneva" w:hAnsi="Geneva" w:cs="Geneva" w:eastAsia="Geneva"/>
          <w:spacing w:val="-2"/>
          <w:w w:val="85"/>
        </w:rPr>
        <w:t>Wastes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with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a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TCLP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concentra�on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for</w:t>
      </w:r>
      <w:r>
        <w:rPr>
          <w:rFonts w:ascii="Geneva" w:hAnsi="Geneva" w:cs="Geneva" w:eastAsia="Geneva"/>
          <w:spacing w:val="-15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lead</w:t>
      </w:r>
      <w:r>
        <w:rPr>
          <w:rFonts w:ascii="Geneva" w:hAnsi="Geneva" w:cs="Geneva" w:eastAsia="Geneva"/>
          <w:spacing w:val="-16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of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greater</w:t>
      </w:r>
      <w:r>
        <w:rPr>
          <w:rFonts w:ascii="Geneva" w:hAnsi="Geneva" w:cs="Geneva" w:eastAsia="Geneva"/>
          <w:spacing w:val="-15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than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5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mg/L</w:t>
      </w:r>
      <w:r>
        <w:rPr>
          <w:rFonts w:ascii="Geneva" w:hAnsi="Geneva" w:cs="Geneva" w:eastAsia="Geneva"/>
          <w:spacing w:val="-14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must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be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managed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as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a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hazardous </w:t>
      </w:r>
      <w:r>
        <w:rPr>
          <w:rFonts w:ascii="Geneva" w:hAnsi="Geneva" w:cs="Geneva" w:eastAsia="Geneva"/>
          <w:w w:val="85"/>
        </w:rPr>
        <w:t>waste under the Resource Conserva�on and Recovery Act (RCRA).</w:t>
      </w:r>
    </w:p>
    <w:p>
      <w:pPr>
        <w:pStyle w:val="BodyText"/>
        <w:spacing w:before="24"/>
        <w:ind w:left="0"/>
        <w:rPr>
          <w:rFonts w:ascii="Geneva"/>
        </w:rPr>
      </w:pPr>
    </w:p>
    <w:p>
      <w:pPr>
        <w:pStyle w:val="Heading1"/>
        <w:ind w:left="119"/>
        <w:rPr>
          <w:rFonts w:ascii="Geneva" w:hAnsi="Geneva" w:cs="Geneva" w:eastAsia="Geneva"/>
        </w:rPr>
      </w:pPr>
      <w:r>
        <w:rPr>
          <w:rFonts w:ascii="Geneva" w:hAnsi="Geneva" w:cs="Geneva" w:eastAsia="Geneva"/>
          <w:w w:val="85"/>
        </w:rPr>
        <w:t>Abrasive</w:t>
      </w:r>
      <w:r>
        <w:rPr>
          <w:rFonts w:ascii="Geneva" w:hAnsi="Geneva" w:cs="Geneva" w:eastAsia="Geneva"/>
          <w:spacing w:val="-1"/>
          <w:w w:val="85"/>
        </w:rPr>
        <w:t> </w:t>
      </w:r>
      <w:r>
        <w:rPr>
          <w:rFonts w:ascii="Geneva" w:hAnsi="Geneva" w:cs="Geneva" w:eastAsia="Geneva"/>
          <w:w w:val="85"/>
        </w:rPr>
        <w:t>Blas�ng</w:t>
      </w:r>
      <w:r>
        <w:rPr>
          <w:rFonts w:ascii="Geneva" w:hAnsi="Geneva" w:cs="Geneva" w:eastAsia="Geneva"/>
          <w:spacing w:val="-16"/>
        </w:rPr>
        <w:t> </w:t>
      </w:r>
      <w:r>
        <w:rPr>
          <w:rFonts w:ascii="Geneva" w:hAnsi="Geneva" w:cs="Geneva" w:eastAsia="Geneva"/>
          <w:spacing w:val="-2"/>
          <w:w w:val="85"/>
        </w:rPr>
        <w:t>Material</w:t>
      </w:r>
    </w:p>
    <w:p>
      <w:pPr>
        <w:pStyle w:val="BodyText"/>
        <w:spacing w:line="230" w:lineRule="auto" w:before="15"/>
        <w:ind w:left="115" w:right="637" w:hanging="10"/>
        <w:rPr>
          <w:rFonts w:ascii="Helvetica Neue" w:hAnsi="Helvetica Neue" w:cs="Helvetica Neue" w:eastAsia="Helvetica Neue"/>
          <w:b/>
          <w:bCs/>
        </w:rPr>
      </w:pPr>
      <w:r>
        <w:rPr>
          <w:rFonts w:ascii="Geneva" w:hAnsi="Geneva" w:cs="Geneva" w:eastAsia="Geneva"/>
          <w:w w:val="85"/>
        </w:rPr>
        <w:t>Abrasive</w:t>
      </w:r>
      <w:r>
        <w:rPr>
          <w:rFonts w:ascii="Geneva" w:hAnsi="Geneva" w:cs="Geneva" w:eastAsia="Geneva"/>
          <w:spacing w:val="-5"/>
          <w:w w:val="85"/>
        </w:rPr>
        <w:t> </w:t>
      </w:r>
      <w:r>
        <w:rPr>
          <w:rFonts w:ascii="Geneva" w:hAnsi="Geneva" w:cs="Geneva" w:eastAsia="Geneva"/>
          <w:w w:val="85"/>
        </w:rPr>
        <w:t>blas�ng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w w:val="85"/>
        </w:rPr>
        <w:t>is</w:t>
      </w:r>
      <w:r>
        <w:rPr>
          <w:rFonts w:ascii="Geneva" w:hAnsi="Geneva" w:cs="Geneva" w:eastAsia="Geneva"/>
          <w:spacing w:val="-9"/>
          <w:w w:val="85"/>
        </w:rPr>
        <w:t> </w:t>
      </w:r>
      <w:r>
        <w:rPr>
          <w:rFonts w:ascii="Geneva" w:hAnsi="Geneva" w:cs="Geneva" w:eastAsia="Geneva"/>
          <w:w w:val="85"/>
        </w:rPr>
        <w:t>the</w:t>
      </w:r>
      <w:r>
        <w:rPr>
          <w:rFonts w:ascii="Geneva" w:hAnsi="Geneva" w:cs="Geneva" w:eastAsia="Geneva"/>
          <w:spacing w:val="-5"/>
          <w:w w:val="85"/>
        </w:rPr>
        <w:t> </w:t>
      </w:r>
      <w:r>
        <w:rPr>
          <w:rFonts w:ascii="Geneva" w:hAnsi="Geneva" w:cs="Geneva" w:eastAsia="Geneva"/>
          <w:w w:val="85"/>
        </w:rPr>
        <w:t>use</w:t>
      </w:r>
      <w:r>
        <w:rPr>
          <w:rFonts w:ascii="Geneva" w:hAnsi="Geneva" w:cs="Geneva" w:eastAsia="Geneva"/>
          <w:spacing w:val="-8"/>
          <w:w w:val="85"/>
        </w:rPr>
        <w:t> </w:t>
      </w:r>
      <w:r>
        <w:rPr>
          <w:rFonts w:ascii="Geneva" w:hAnsi="Geneva" w:cs="Geneva" w:eastAsia="Geneva"/>
          <w:w w:val="85"/>
        </w:rPr>
        <w:t>of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w w:val="85"/>
        </w:rPr>
        <w:t>abrasive</w:t>
      </w:r>
      <w:r>
        <w:rPr>
          <w:rFonts w:ascii="Geneva" w:hAnsi="Geneva" w:cs="Geneva" w:eastAsia="Geneva"/>
          <w:spacing w:val="-5"/>
          <w:w w:val="85"/>
        </w:rPr>
        <w:t> </w:t>
      </w:r>
      <w:r>
        <w:rPr>
          <w:rFonts w:ascii="Geneva" w:hAnsi="Geneva" w:cs="Geneva" w:eastAsia="Geneva"/>
          <w:w w:val="85"/>
        </w:rPr>
        <w:t>material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w w:val="85"/>
        </w:rPr>
        <w:t>to</w:t>
      </w:r>
      <w:r>
        <w:rPr>
          <w:rFonts w:ascii="Geneva" w:hAnsi="Geneva" w:cs="Geneva" w:eastAsia="Geneva"/>
          <w:spacing w:val="-4"/>
          <w:w w:val="85"/>
        </w:rPr>
        <w:t> </w:t>
      </w:r>
      <w:r>
        <w:rPr>
          <w:rFonts w:ascii="Geneva" w:hAnsi="Geneva" w:cs="Geneva" w:eastAsia="Geneva"/>
          <w:w w:val="85"/>
        </w:rPr>
        <w:t>clean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w w:val="85"/>
        </w:rPr>
        <w:t>or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w w:val="85"/>
        </w:rPr>
        <w:t>texturize</w:t>
      </w:r>
      <w:r>
        <w:rPr>
          <w:rFonts w:ascii="Geneva" w:hAnsi="Geneva" w:cs="Geneva" w:eastAsia="Geneva"/>
          <w:spacing w:val="-5"/>
          <w:w w:val="85"/>
        </w:rPr>
        <w:t> </w:t>
      </w:r>
      <w:r>
        <w:rPr>
          <w:rFonts w:ascii="Geneva" w:hAnsi="Geneva" w:cs="Geneva" w:eastAsia="Geneva"/>
          <w:w w:val="85"/>
        </w:rPr>
        <w:t>a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w w:val="85"/>
        </w:rPr>
        <w:t>material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w w:val="85"/>
        </w:rPr>
        <w:t>such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w w:val="85"/>
        </w:rPr>
        <w:t>as</w:t>
      </w:r>
      <w:r>
        <w:rPr>
          <w:rFonts w:ascii="Geneva" w:hAnsi="Geneva" w:cs="Geneva" w:eastAsia="Geneva"/>
          <w:spacing w:val="-5"/>
          <w:w w:val="85"/>
        </w:rPr>
        <w:t> </w:t>
      </w:r>
      <w:r>
        <w:rPr>
          <w:rFonts w:ascii="Geneva" w:hAnsi="Geneva" w:cs="Geneva" w:eastAsia="Geneva"/>
          <w:w w:val="85"/>
        </w:rPr>
        <w:t>metal</w:t>
      </w:r>
      <w:r>
        <w:rPr>
          <w:rFonts w:ascii="Geneva" w:hAnsi="Geneva" w:cs="Geneva" w:eastAsia="Geneva"/>
          <w:spacing w:val="-9"/>
          <w:w w:val="85"/>
        </w:rPr>
        <w:t> </w:t>
      </w:r>
      <w:r>
        <w:rPr>
          <w:rFonts w:ascii="Geneva" w:hAnsi="Geneva" w:cs="Geneva" w:eastAsia="Geneva"/>
          <w:w w:val="85"/>
        </w:rPr>
        <w:t>or masonry. Sand is the most widely used blas�ng abrasive. Other abrasive materials include coal slag,</w:t>
      </w:r>
      <w:r>
        <w:rPr>
          <w:rFonts w:ascii="Geneva" w:hAnsi="Geneva" w:cs="Geneva" w:eastAsia="Geneva"/>
          <w:spacing w:val="-10"/>
          <w:w w:val="85"/>
        </w:rPr>
        <w:t> </w:t>
      </w:r>
      <w:r>
        <w:rPr>
          <w:rFonts w:ascii="Geneva" w:hAnsi="Geneva" w:cs="Geneva" w:eastAsia="Geneva"/>
          <w:w w:val="85"/>
        </w:rPr>
        <w:t>smelter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slags,</w:t>
      </w:r>
      <w:r>
        <w:rPr>
          <w:rFonts w:ascii="Geneva" w:hAnsi="Geneva" w:cs="Geneva" w:eastAsia="Geneva"/>
          <w:spacing w:val="-10"/>
          <w:w w:val="85"/>
        </w:rPr>
        <w:t> </w:t>
      </w:r>
      <w:r>
        <w:rPr>
          <w:rFonts w:ascii="Geneva" w:hAnsi="Geneva" w:cs="Geneva" w:eastAsia="Geneva"/>
          <w:w w:val="85"/>
        </w:rPr>
        <w:t>mineral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abrasives,</w:t>
      </w:r>
      <w:r>
        <w:rPr>
          <w:rFonts w:ascii="Geneva" w:hAnsi="Geneva" w:cs="Geneva" w:eastAsia="Geneva"/>
          <w:spacing w:val="-9"/>
          <w:w w:val="85"/>
        </w:rPr>
        <w:t> </w:t>
      </w:r>
      <w:r>
        <w:rPr>
          <w:rFonts w:ascii="Geneva" w:hAnsi="Geneva" w:cs="Geneva" w:eastAsia="Geneva"/>
          <w:w w:val="85"/>
        </w:rPr>
        <w:t>metallic</w:t>
      </w:r>
      <w:r>
        <w:rPr>
          <w:rFonts w:ascii="Geneva" w:hAnsi="Geneva" w:cs="Geneva" w:eastAsia="Geneva"/>
          <w:spacing w:val="-9"/>
          <w:w w:val="85"/>
        </w:rPr>
        <w:t> </w:t>
      </w:r>
      <w:r>
        <w:rPr>
          <w:rFonts w:ascii="Geneva" w:hAnsi="Geneva" w:cs="Geneva" w:eastAsia="Geneva"/>
          <w:w w:val="85"/>
        </w:rPr>
        <w:t>abrasives,</w:t>
      </w:r>
      <w:r>
        <w:rPr>
          <w:rFonts w:ascii="Geneva" w:hAnsi="Geneva" w:cs="Geneva" w:eastAsia="Geneva"/>
          <w:spacing w:val="-9"/>
          <w:w w:val="85"/>
        </w:rPr>
        <w:t> </w:t>
      </w:r>
      <w:r>
        <w:rPr>
          <w:rFonts w:ascii="Geneva" w:hAnsi="Geneva" w:cs="Geneva" w:eastAsia="Geneva"/>
          <w:w w:val="85"/>
        </w:rPr>
        <w:t>and</w:t>
      </w:r>
      <w:r>
        <w:rPr>
          <w:rFonts w:ascii="Geneva" w:hAnsi="Geneva" w:cs="Geneva" w:eastAsia="Geneva"/>
          <w:spacing w:val="-10"/>
          <w:w w:val="85"/>
        </w:rPr>
        <w:t> </w:t>
      </w:r>
      <w:r>
        <w:rPr>
          <w:rFonts w:ascii="Geneva" w:hAnsi="Geneva" w:cs="Geneva" w:eastAsia="Geneva"/>
          <w:w w:val="85"/>
        </w:rPr>
        <w:t>synthe�c</w:t>
      </w:r>
      <w:r>
        <w:rPr>
          <w:rFonts w:ascii="Geneva" w:hAnsi="Geneva" w:cs="Geneva" w:eastAsia="Geneva"/>
          <w:spacing w:val="-9"/>
          <w:w w:val="85"/>
        </w:rPr>
        <w:t> </w:t>
      </w:r>
      <w:r>
        <w:rPr>
          <w:rFonts w:ascii="Geneva" w:hAnsi="Geneva" w:cs="Geneva" w:eastAsia="Geneva"/>
          <w:w w:val="85"/>
        </w:rPr>
        <w:t>abrasives.</w:t>
      </w:r>
      <w:r>
        <w:rPr>
          <w:rFonts w:ascii="Geneva" w:hAnsi="Geneva" w:cs="Geneva" w:eastAsia="Geneva"/>
          <w:spacing w:val="-10"/>
          <w:w w:val="85"/>
        </w:rPr>
        <w:t> </w:t>
      </w:r>
      <w:r>
        <w:rPr>
          <w:rFonts w:ascii="Geneva" w:hAnsi="Geneva" w:cs="Geneva" w:eastAsia="Geneva"/>
          <w:w w:val="85"/>
        </w:rPr>
        <w:t>Industries</w:t>
      </w:r>
      <w:r>
        <w:rPr>
          <w:rFonts w:ascii="Geneva" w:hAnsi="Geneva" w:cs="Geneva" w:eastAsia="Geneva"/>
          <w:spacing w:val="-9"/>
          <w:w w:val="85"/>
        </w:rPr>
        <w:t> </w:t>
      </w:r>
      <w:r>
        <w:rPr>
          <w:rFonts w:ascii="Geneva" w:hAnsi="Geneva" w:cs="Geneva" w:eastAsia="Geneva"/>
          <w:w w:val="85"/>
        </w:rPr>
        <w:t>that use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abrasive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blas�ng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w w:val="85"/>
        </w:rPr>
        <w:t>include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the</w:t>
      </w:r>
      <w:r>
        <w:rPr>
          <w:rFonts w:ascii="Geneva" w:hAnsi="Geneva" w:cs="Geneva" w:eastAsia="Geneva"/>
          <w:spacing w:val="-14"/>
          <w:w w:val="85"/>
        </w:rPr>
        <w:t> </w:t>
      </w:r>
      <w:r>
        <w:rPr>
          <w:rFonts w:ascii="Geneva" w:hAnsi="Geneva" w:cs="Geneva" w:eastAsia="Geneva"/>
          <w:w w:val="85"/>
        </w:rPr>
        <w:t>shipbuilding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w w:val="85"/>
        </w:rPr>
        <w:t>industry,</w:t>
      </w:r>
      <w:r>
        <w:rPr>
          <w:rFonts w:ascii="Geneva" w:hAnsi="Geneva" w:cs="Geneva" w:eastAsia="Geneva"/>
          <w:spacing w:val="-12"/>
          <w:w w:val="85"/>
        </w:rPr>
        <w:t> </w:t>
      </w:r>
      <w:r>
        <w:rPr>
          <w:rFonts w:ascii="Geneva" w:hAnsi="Geneva" w:cs="Geneva" w:eastAsia="Geneva"/>
          <w:w w:val="85"/>
        </w:rPr>
        <w:t>automo�ve</w:t>
      </w:r>
      <w:r>
        <w:rPr>
          <w:rFonts w:ascii="Geneva" w:hAnsi="Geneva" w:cs="Geneva" w:eastAsia="Geneva"/>
          <w:spacing w:val="-14"/>
          <w:w w:val="85"/>
        </w:rPr>
        <w:t> </w:t>
      </w:r>
      <w:r>
        <w:rPr>
          <w:rFonts w:ascii="Geneva" w:hAnsi="Geneva" w:cs="Geneva" w:eastAsia="Geneva"/>
          <w:w w:val="85"/>
        </w:rPr>
        <w:t>industry,</w:t>
      </w:r>
      <w:r>
        <w:rPr>
          <w:rFonts w:ascii="Geneva" w:hAnsi="Geneva" w:cs="Geneva" w:eastAsia="Geneva"/>
          <w:spacing w:val="-15"/>
          <w:w w:val="85"/>
        </w:rPr>
        <w:t> </w:t>
      </w:r>
      <w:r>
        <w:rPr>
          <w:rFonts w:ascii="Geneva" w:hAnsi="Geneva" w:cs="Geneva" w:eastAsia="Geneva"/>
          <w:w w:val="85"/>
        </w:rPr>
        <w:t>and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w w:val="85"/>
        </w:rPr>
        <w:t>other</w:t>
      </w:r>
      <w:r>
        <w:rPr>
          <w:rFonts w:ascii="Geneva" w:hAnsi="Geneva" w:cs="Geneva" w:eastAsia="Geneva"/>
          <w:spacing w:val="-13"/>
          <w:w w:val="85"/>
        </w:rPr>
        <w:t> </w:t>
      </w:r>
      <w:r>
        <w:rPr>
          <w:rFonts w:ascii="Geneva" w:hAnsi="Geneva" w:cs="Geneva" w:eastAsia="Geneva"/>
          <w:w w:val="85"/>
        </w:rPr>
        <w:t>industries </w:t>
      </w:r>
      <w:r>
        <w:rPr>
          <w:rFonts w:ascii="Geneva" w:hAnsi="Geneva" w:cs="Geneva" w:eastAsia="Geneva"/>
          <w:spacing w:val="-2"/>
          <w:w w:val="85"/>
        </w:rPr>
        <w:t>that</w:t>
      </w:r>
      <w:r>
        <w:rPr>
          <w:rFonts w:ascii="Geneva" w:hAnsi="Geneva" w:cs="Geneva" w:eastAsia="Geneva"/>
          <w:spacing w:val="-6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involve</w:t>
      </w:r>
      <w:r>
        <w:rPr>
          <w:rFonts w:ascii="Geneva" w:hAnsi="Geneva" w:cs="Geneva" w:eastAsia="Geneva"/>
          <w:spacing w:val="-6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surface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prepara�on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and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pain�ng.</w:t>
      </w:r>
      <w:r>
        <w:rPr>
          <w:rFonts w:ascii="Geneva" w:hAnsi="Geneva" w:cs="Geneva" w:eastAsia="Geneva"/>
          <w:spacing w:val="-6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Spent</w:t>
      </w:r>
      <w:r>
        <w:rPr>
          <w:rFonts w:ascii="Geneva" w:hAnsi="Geneva" w:cs="Geneva" w:eastAsia="Geneva"/>
          <w:spacing w:val="-6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abrasive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blast</w:t>
      </w:r>
      <w:r>
        <w:rPr>
          <w:rFonts w:ascii="Geneva" w:hAnsi="Geneva" w:cs="Geneva" w:eastAsia="Geneva"/>
          <w:spacing w:val="-8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material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may</w:t>
      </w:r>
      <w:r>
        <w:rPr>
          <w:rFonts w:ascii="Geneva" w:hAnsi="Geneva" w:cs="Geneva" w:eastAsia="Geneva"/>
          <w:spacing w:val="-11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contain</w:t>
      </w:r>
      <w:r>
        <w:rPr>
          <w:rFonts w:ascii="Geneva" w:hAnsi="Geneva" w:cs="Geneva" w:eastAsia="Geneva"/>
          <w:spacing w:val="-7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a</w:t>
      </w:r>
      <w:r>
        <w:rPr>
          <w:rFonts w:ascii="Geneva" w:hAnsi="Geneva" w:cs="Geneva" w:eastAsia="Geneva"/>
          <w:spacing w:val="-6"/>
          <w:w w:val="85"/>
        </w:rPr>
        <w:t> </w:t>
      </w:r>
      <w:r>
        <w:rPr>
          <w:rFonts w:ascii="Geneva" w:hAnsi="Geneva" w:cs="Geneva" w:eastAsia="Geneva"/>
          <w:spacing w:val="-2"/>
          <w:w w:val="85"/>
        </w:rPr>
        <w:t>variety </w:t>
      </w:r>
      <w:r>
        <w:rPr>
          <w:rFonts w:ascii="Geneva" w:hAnsi="Geneva" w:cs="Geneva" w:eastAsia="Geneva"/>
          <w:w w:val="85"/>
        </w:rPr>
        <w:t>of pollutants. </w:t>
      </w:r>
      <w:r>
        <w:rPr>
          <w:b/>
          <w:bCs/>
          <w:w w:val="85"/>
        </w:rPr>
        <w:t>Due to this high possibility, the KIB landﬁll is currently not accep</w:t>
      </w:r>
      <w:r>
        <w:rPr>
          <w:rFonts w:ascii="Geneva" w:hAnsi="Geneva" w:cs="Geneva" w:eastAsia="Geneva"/>
          <w:w w:val="85"/>
        </w:rPr>
        <w:t>�</w:t>
      </w:r>
      <w:r>
        <w:rPr>
          <w:rFonts w:ascii="Helvetica Neue" w:hAnsi="Helvetica Neue" w:cs="Helvetica Neue" w:eastAsia="Helvetica Neue"/>
          <w:b/>
          <w:bCs/>
          <w:w w:val="85"/>
        </w:rPr>
        <w:t>ng any type of </w:t>
      </w:r>
      <w:r>
        <w:rPr>
          <w:rFonts w:ascii="Helvetica Neue" w:hAnsi="Helvetica Neue" w:cs="Helvetica Neue" w:eastAsia="Helvetica Neue"/>
          <w:b/>
          <w:bCs/>
          <w:w w:val="95"/>
        </w:rPr>
        <w:t>spent material.</w:t>
      </w:r>
    </w:p>
    <w:p>
      <w:pPr>
        <w:pStyle w:val="BodyText"/>
        <w:spacing w:before="86"/>
        <w:ind w:left="0"/>
        <w:rPr>
          <w:rFonts w:ascii="Helvetica Neue"/>
          <w:b/>
        </w:rPr>
      </w:pPr>
    </w:p>
    <w:p>
      <w:pPr>
        <w:spacing w:line="237" w:lineRule="auto" w:before="0"/>
        <w:ind w:left="119" w:right="0" w:firstLine="0"/>
        <w:jc w:val="left"/>
        <w:rPr>
          <w:rFonts w:ascii="Geneva" w:hAnsi="Geneva" w:cs="Geneva" w:eastAsia="Geneva"/>
          <w:sz w:val="24"/>
          <w:szCs w:val="24"/>
        </w:rPr>
      </w:pPr>
      <w:r>
        <w:rPr>
          <w:rFonts w:ascii="Geneva" w:hAnsi="Geneva" w:cs="Geneva" w:eastAsia="Geneva"/>
          <w:w w:val="85"/>
          <w:sz w:val="24"/>
          <w:szCs w:val="24"/>
        </w:rPr>
        <w:t>*</w:t>
      </w:r>
      <w:r>
        <w:rPr>
          <w:rFonts w:ascii="Geneva" w:hAnsi="Geneva" w:cs="Geneva" w:eastAsia="Geneva"/>
          <w:spacing w:val="-8"/>
          <w:w w:val="85"/>
          <w:sz w:val="24"/>
          <w:szCs w:val="24"/>
        </w:rPr>
        <w:t> </w:t>
      </w:r>
      <w:r>
        <w:rPr>
          <w:b/>
          <w:bCs/>
          <w:w w:val="85"/>
          <w:sz w:val="24"/>
          <w:szCs w:val="24"/>
        </w:rPr>
        <w:t>The Borough</w:t>
      </w:r>
      <w:r>
        <w:rPr>
          <w:b/>
          <w:bCs/>
          <w:spacing w:val="-1"/>
          <w:w w:val="85"/>
          <w:sz w:val="24"/>
          <w:szCs w:val="24"/>
        </w:rPr>
        <w:t> </w:t>
      </w:r>
      <w:r>
        <w:rPr>
          <w:b/>
          <w:bCs/>
          <w:w w:val="85"/>
          <w:sz w:val="24"/>
          <w:szCs w:val="24"/>
        </w:rPr>
        <w:t>has the</w:t>
      </w:r>
      <w:r>
        <w:rPr>
          <w:b/>
          <w:bCs/>
          <w:spacing w:val="-2"/>
          <w:w w:val="85"/>
          <w:sz w:val="24"/>
          <w:szCs w:val="24"/>
        </w:rPr>
        <w:t> </w:t>
      </w:r>
      <w:r>
        <w:rPr>
          <w:b/>
          <w:bCs/>
          <w:w w:val="85"/>
          <w:sz w:val="24"/>
          <w:szCs w:val="24"/>
        </w:rPr>
        <w:t>discre�on to refuse any waste coming to the</w:t>
      </w:r>
      <w:r>
        <w:rPr>
          <w:b/>
          <w:bCs/>
          <w:spacing w:val="-2"/>
          <w:w w:val="85"/>
          <w:sz w:val="24"/>
          <w:szCs w:val="24"/>
        </w:rPr>
        <w:t> </w:t>
      </w:r>
      <w:r>
        <w:rPr>
          <w:b/>
          <w:bCs/>
          <w:w w:val="85"/>
          <w:sz w:val="24"/>
          <w:szCs w:val="24"/>
        </w:rPr>
        <w:t>KIB</w:t>
      </w:r>
      <w:r>
        <w:rPr>
          <w:b/>
          <w:bCs/>
          <w:spacing w:val="-2"/>
          <w:w w:val="85"/>
          <w:sz w:val="24"/>
          <w:szCs w:val="24"/>
        </w:rPr>
        <w:t> </w:t>
      </w:r>
      <w:r>
        <w:rPr>
          <w:b/>
          <w:bCs/>
          <w:w w:val="85"/>
          <w:sz w:val="24"/>
          <w:szCs w:val="24"/>
        </w:rPr>
        <w:t>landﬁll. </w:t>
      </w:r>
      <w:r>
        <w:rPr>
          <w:rFonts w:ascii="Geneva" w:hAnsi="Geneva" w:cs="Geneva" w:eastAsia="Geneva"/>
          <w:w w:val="85"/>
          <w:sz w:val="24"/>
          <w:szCs w:val="24"/>
        </w:rPr>
        <w:t>If</w:t>
      </w:r>
      <w:r>
        <w:rPr>
          <w:rFonts w:ascii="Geneva" w:hAnsi="Geneva" w:cs="Geneva" w:eastAsia="Geneva"/>
          <w:spacing w:val="-8"/>
          <w:w w:val="85"/>
          <w:sz w:val="24"/>
          <w:szCs w:val="24"/>
        </w:rPr>
        <w:t> </w:t>
      </w:r>
      <w:r>
        <w:rPr>
          <w:rFonts w:ascii="Geneva" w:hAnsi="Geneva" w:cs="Geneva" w:eastAsia="Geneva"/>
          <w:w w:val="85"/>
          <w:sz w:val="24"/>
          <w:szCs w:val="24"/>
        </w:rPr>
        <w:t>material</w:t>
      </w:r>
      <w:r>
        <w:rPr>
          <w:rFonts w:ascii="Geneva" w:hAnsi="Geneva" w:cs="Geneva" w:eastAsia="Geneva"/>
          <w:spacing w:val="-11"/>
          <w:w w:val="85"/>
          <w:sz w:val="24"/>
          <w:szCs w:val="24"/>
        </w:rPr>
        <w:t> </w:t>
      </w:r>
      <w:r>
        <w:rPr>
          <w:rFonts w:ascii="Geneva" w:hAnsi="Geneva" w:cs="Geneva" w:eastAsia="Geneva"/>
          <w:w w:val="85"/>
          <w:sz w:val="24"/>
          <w:szCs w:val="24"/>
        </w:rPr>
        <w:t>is</w:t>
      </w:r>
      <w:r>
        <w:rPr>
          <w:rFonts w:ascii="Geneva" w:hAnsi="Geneva" w:cs="Geneva" w:eastAsia="Geneva"/>
          <w:w w:val="85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ques�onable</w:t>
      </w:r>
      <w:r>
        <w:rPr>
          <w:rFonts w:ascii="Geneva" w:hAnsi="Geneva" w:cs="Geneva" w:eastAsia="Geneva"/>
          <w:spacing w:val="-10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the</w:t>
      </w:r>
      <w:r>
        <w:rPr>
          <w:rFonts w:ascii="Geneva" w:hAnsi="Geneva" w:cs="Geneva" w:eastAsia="Geneva"/>
          <w:spacing w:val="-10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KIB</w:t>
      </w:r>
      <w:r>
        <w:rPr>
          <w:rFonts w:ascii="Geneva" w:hAnsi="Geneva" w:cs="Geneva" w:eastAsia="Geneva"/>
          <w:spacing w:val="-12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can</w:t>
      </w:r>
      <w:r>
        <w:rPr>
          <w:rFonts w:ascii="Geneva" w:hAnsi="Geneva" w:cs="Geneva" w:eastAsia="Geneva"/>
          <w:spacing w:val="-13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require</w:t>
      </w:r>
      <w:r>
        <w:rPr>
          <w:rFonts w:ascii="Geneva" w:hAnsi="Geneva" w:cs="Geneva" w:eastAsia="Geneva"/>
          <w:spacing w:val="-10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addi�onal</w:t>
      </w:r>
      <w:r>
        <w:rPr>
          <w:rFonts w:ascii="Geneva" w:hAnsi="Geneva" w:cs="Geneva" w:eastAsia="Geneva"/>
          <w:spacing w:val="-13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tes�ng</w:t>
      </w:r>
      <w:r>
        <w:rPr>
          <w:rFonts w:ascii="Geneva" w:hAnsi="Geneva" w:cs="Geneva" w:eastAsia="Geneva"/>
          <w:spacing w:val="-12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to</w:t>
      </w:r>
      <w:r>
        <w:rPr>
          <w:rFonts w:ascii="Geneva" w:hAnsi="Geneva" w:cs="Geneva" w:eastAsia="Geneva"/>
          <w:spacing w:val="-13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ensure</w:t>
      </w:r>
      <w:r>
        <w:rPr>
          <w:rFonts w:ascii="Geneva" w:hAnsi="Geneva" w:cs="Geneva" w:eastAsia="Geneva"/>
          <w:spacing w:val="-13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the</w:t>
      </w:r>
      <w:r>
        <w:rPr>
          <w:rFonts w:ascii="Geneva" w:hAnsi="Geneva" w:cs="Geneva" w:eastAsia="Geneva"/>
          <w:spacing w:val="-10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material</w:t>
      </w:r>
      <w:r>
        <w:rPr>
          <w:rFonts w:ascii="Geneva" w:hAnsi="Geneva" w:cs="Geneva" w:eastAsia="Geneva"/>
          <w:spacing w:val="-16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meets</w:t>
      </w:r>
      <w:r>
        <w:rPr>
          <w:rFonts w:ascii="Geneva" w:hAnsi="Geneva" w:cs="Geneva" w:eastAsia="Geneva"/>
          <w:spacing w:val="-12"/>
          <w:w w:val="90"/>
          <w:sz w:val="24"/>
          <w:szCs w:val="24"/>
        </w:rPr>
        <w:t> </w:t>
      </w:r>
      <w:r>
        <w:rPr>
          <w:rFonts w:ascii="Geneva" w:hAnsi="Geneva" w:cs="Geneva" w:eastAsia="Geneva"/>
          <w:spacing w:val="-2"/>
          <w:w w:val="90"/>
          <w:sz w:val="24"/>
          <w:szCs w:val="24"/>
        </w:rPr>
        <w:t>permit </w:t>
      </w:r>
      <w:r>
        <w:rPr>
          <w:rFonts w:ascii="Geneva" w:hAnsi="Geneva" w:cs="Geneva" w:eastAsia="Geneva"/>
          <w:spacing w:val="-2"/>
          <w:sz w:val="24"/>
          <w:szCs w:val="24"/>
        </w:rPr>
        <w:t>standards.</w:t>
      </w:r>
    </w:p>
    <w:sectPr>
      <w:pgSz w:w="12240" w:h="15840"/>
      <w:pgMar w:top="14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neva">
    <w:altName w:val="Genev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2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9" w:hanging="72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43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643" w:hanging="360"/>
    </w:pPr>
    <w:rPr>
      <w:rFonts w:ascii="Geneva" w:hAnsi="Geneva" w:eastAsia="Geneva" w:cs="Genev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Jena Hassinger</dc:creator>
  <dcterms:created xsi:type="dcterms:W3CDTF">2024-06-20T01:21:37Z</dcterms:created>
  <dcterms:modified xsi:type="dcterms:W3CDTF">2024-06-20T01:21:37Z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D:20240306234527</vt:lpwstr>
  </property>
</Properties>
</file>